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55CF8">
      <w:pPr>
        <w:jc w:val="center"/>
        <w:rPr>
          <w:rFonts w:ascii="Calibri" w:hAnsi="宋体" w:eastAsia="宋体" w:cs="Times New Roman"/>
          <w:b/>
          <w:sz w:val="36"/>
          <w:szCs w:val="36"/>
          <w:highlight w:val="none"/>
        </w:rPr>
      </w:pPr>
      <w:r>
        <w:rPr>
          <w:rFonts w:hint="eastAsia" w:ascii="Calibri" w:hAnsi="宋体" w:eastAsia="宋体" w:cs="Times New Roman"/>
          <w:b/>
          <w:sz w:val="36"/>
          <w:szCs w:val="36"/>
          <w:highlight w:val="none"/>
          <w:lang w:val="en-US" w:eastAsia="zh-CN"/>
        </w:rPr>
        <w:t>磋商</w:t>
      </w:r>
      <w:r>
        <w:rPr>
          <w:rFonts w:hint="eastAsia" w:ascii="Calibri" w:hAnsi="宋体" w:eastAsia="宋体" w:cs="Times New Roman"/>
          <w:b/>
          <w:sz w:val="36"/>
          <w:szCs w:val="36"/>
          <w:highlight w:val="none"/>
        </w:rPr>
        <w:t>报名表</w:t>
      </w:r>
    </w:p>
    <w:p w14:paraId="0DC06DC0">
      <w:pPr>
        <w:rPr>
          <w:rFonts w:hint="eastAsia" w:ascii="Calibri" w:hAnsi="Calibri" w:eastAsia="宋体" w:cs="Times New Roman"/>
          <w:b/>
          <w:sz w:val="24"/>
          <w:highlight w:val="none"/>
        </w:rPr>
      </w:pPr>
      <w:r>
        <w:rPr>
          <w:rFonts w:ascii="Calibri" w:hAnsi="Calibri" w:eastAsia="宋体" w:cs="Times New Roman"/>
          <w:b/>
          <w:sz w:val="24"/>
          <w:highlight w:val="none"/>
        </w:rPr>
        <w:t xml:space="preserve">                                                     </w:t>
      </w:r>
    </w:p>
    <w:p w14:paraId="1987A653">
      <w:pPr>
        <w:jc w:val="right"/>
        <w:rPr>
          <w:rFonts w:ascii="仿宋" w:hAnsi="仿宋" w:eastAsia="仿宋" w:cs="Times New Roman"/>
          <w:b/>
          <w:sz w:val="24"/>
          <w:highlight w:val="none"/>
        </w:rPr>
      </w:pPr>
      <w:r>
        <w:rPr>
          <w:rFonts w:hint="eastAsia" w:ascii="仿宋" w:hAnsi="仿宋" w:eastAsia="仿宋" w:cs="Times New Roman"/>
          <w:b/>
          <w:sz w:val="24"/>
          <w:highlight w:val="none"/>
        </w:rPr>
        <w:t>报名时间：    年   月   日</w:t>
      </w:r>
    </w:p>
    <w:tbl>
      <w:tblPr>
        <w:tblStyle w:val="2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60"/>
        <w:gridCol w:w="3960"/>
        <w:gridCol w:w="1260"/>
        <w:gridCol w:w="2336"/>
      </w:tblGrid>
      <w:tr w14:paraId="0F2F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0F4C">
            <w:pPr>
              <w:jc w:val="center"/>
              <w:rPr>
                <w:rFonts w:ascii="仿宋" w:hAnsi="仿宋" w:eastAsia="仿宋" w:cs="Times New Roman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highlight w:val="none"/>
              </w:rPr>
              <w:t>项 目 名</w:t>
            </w:r>
            <w:r>
              <w:rPr>
                <w:rFonts w:ascii="仿宋" w:hAnsi="仿宋" w:eastAsia="仿宋" w:cs="Times New Roman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highlight w:val="none"/>
              </w:rPr>
              <w:t>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053E">
            <w:pPr>
              <w:jc w:val="center"/>
              <w:rPr>
                <w:rFonts w:ascii="仿宋" w:hAnsi="仿宋" w:eastAsia="仿宋" w:cs="Times New Roman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BFF55">
            <w:pPr>
              <w:jc w:val="center"/>
              <w:rPr>
                <w:rFonts w:hint="eastAsia" w:ascii="仿宋" w:hAnsi="仿宋" w:eastAsia="仿宋" w:cs="Times New Roman"/>
                <w:spacing w:val="4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pacing w:val="4"/>
                <w:sz w:val="24"/>
                <w:highlight w:val="none"/>
              </w:rPr>
              <w:t>项目编号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205A">
            <w:pPr>
              <w:jc w:val="center"/>
              <w:rPr>
                <w:rFonts w:ascii="仿宋_GB2312" w:hAnsi="Calibri" w:eastAsia="仿宋_GB2312" w:cs="Times New Roman"/>
                <w:sz w:val="24"/>
                <w:highlight w:val="none"/>
              </w:rPr>
            </w:pPr>
          </w:p>
        </w:tc>
      </w:tr>
      <w:tr w14:paraId="4492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AD81">
            <w:pPr>
              <w:jc w:val="center"/>
              <w:rPr>
                <w:rFonts w:ascii="仿宋" w:hAnsi="仿宋" w:eastAsia="仿宋" w:cs="Times New Roman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highlight w:val="none"/>
              </w:rPr>
              <w:t>投</w:t>
            </w:r>
            <w:r>
              <w:rPr>
                <w:rFonts w:ascii="仿宋" w:hAnsi="仿宋" w:eastAsia="仿宋" w:cs="Times New Roman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highlight w:val="none"/>
              </w:rPr>
              <w:t>标</w:t>
            </w:r>
            <w:r>
              <w:rPr>
                <w:rFonts w:ascii="仿宋" w:hAnsi="仿宋" w:eastAsia="仿宋" w:cs="Times New Roman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highlight w:val="none"/>
              </w:rPr>
              <w:t>单</w:t>
            </w:r>
            <w:r>
              <w:rPr>
                <w:rFonts w:ascii="仿宋" w:hAnsi="仿宋" w:eastAsia="仿宋" w:cs="Times New Roman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highlight w:val="none"/>
              </w:rPr>
              <w:t>位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D8A9">
            <w:pPr>
              <w:jc w:val="center"/>
              <w:rPr>
                <w:rFonts w:ascii="仿宋" w:hAnsi="仿宋" w:eastAsia="仿宋" w:cs="Times New Roman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D503">
            <w:pPr>
              <w:jc w:val="center"/>
              <w:rPr>
                <w:rFonts w:ascii="仿宋" w:hAnsi="仿宋" w:eastAsia="仿宋" w:cs="Times New Roman"/>
                <w:b/>
                <w:spacing w:val="4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highlight w:val="none"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EEC6B">
            <w:pPr>
              <w:jc w:val="center"/>
              <w:rPr>
                <w:rFonts w:ascii="仿宋_GB2312" w:hAnsi="Calibri" w:eastAsia="仿宋_GB2312" w:cs="Times New Roman"/>
                <w:sz w:val="24"/>
                <w:highlight w:val="none"/>
              </w:rPr>
            </w:pPr>
          </w:p>
        </w:tc>
      </w:tr>
      <w:tr w14:paraId="3949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E587">
            <w:pPr>
              <w:jc w:val="center"/>
              <w:rPr>
                <w:rFonts w:ascii="仿宋" w:hAnsi="仿宋" w:eastAsia="仿宋" w:cs="Times New Roman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highlight w:val="none"/>
              </w:rPr>
              <w:t>详</w:t>
            </w:r>
            <w:r>
              <w:rPr>
                <w:rFonts w:ascii="仿宋" w:hAnsi="仿宋" w:eastAsia="仿宋" w:cs="Times New Roman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highlight w:val="none"/>
              </w:rPr>
              <w:t>细</w:t>
            </w:r>
            <w:r>
              <w:rPr>
                <w:rFonts w:ascii="仿宋" w:hAnsi="仿宋" w:eastAsia="仿宋" w:cs="Times New Roman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highlight w:val="none"/>
              </w:rPr>
              <w:t>地</w:t>
            </w:r>
            <w:r>
              <w:rPr>
                <w:rFonts w:ascii="仿宋" w:hAnsi="仿宋" w:eastAsia="仿宋" w:cs="Times New Roman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highlight w:val="none"/>
              </w:rPr>
              <w:t>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2BB8">
            <w:pPr>
              <w:jc w:val="center"/>
              <w:rPr>
                <w:rFonts w:ascii="仿宋" w:hAnsi="仿宋" w:eastAsia="仿宋" w:cs="Times New Roman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F13B">
            <w:pPr>
              <w:jc w:val="center"/>
              <w:rPr>
                <w:rFonts w:ascii="仿宋" w:hAnsi="仿宋" w:eastAsia="仿宋" w:cs="Times New Roman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highlight w:val="none"/>
              </w:rPr>
              <w:t>QQ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3A4E">
            <w:pPr>
              <w:jc w:val="center"/>
              <w:rPr>
                <w:rFonts w:ascii="仿宋_GB2312" w:hAnsi="Calibri" w:eastAsia="仿宋_GB2312" w:cs="Times New Roman"/>
                <w:sz w:val="24"/>
                <w:highlight w:val="none"/>
              </w:rPr>
            </w:pPr>
          </w:p>
        </w:tc>
      </w:tr>
      <w:tr w14:paraId="5AAE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87F0">
            <w:pPr>
              <w:jc w:val="center"/>
              <w:rPr>
                <w:rFonts w:ascii="仿宋" w:hAnsi="仿宋" w:eastAsia="仿宋" w:cs="Times New Roman"/>
                <w:b/>
                <w:spacing w:val="1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pacing w:val="10"/>
                <w:sz w:val="24"/>
                <w:highlight w:val="none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B3DC">
            <w:pPr>
              <w:jc w:val="center"/>
              <w:rPr>
                <w:rFonts w:ascii="仿宋" w:hAnsi="仿宋" w:eastAsia="仿宋" w:cs="Times New Roman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highlight w:val="none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FA16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highlight w:val="none"/>
              </w:rPr>
              <w:t>委 托</w:t>
            </w:r>
          </w:p>
          <w:p w14:paraId="68D77709">
            <w:pPr>
              <w:jc w:val="center"/>
              <w:rPr>
                <w:rFonts w:ascii="仿宋" w:hAnsi="仿宋" w:eastAsia="仿宋" w:cs="Times New Roman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highlight w:val="none"/>
              </w:rPr>
              <w:t>代理人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34C6">
            <w:pPr>
              <w:jc w:val="center"/>
              <w:rPr>
                <w:rFonts w:ascii="Calibri" w:hAnsi="宋体" w:eastAsia="宋体" w:cs="Times New Roman"/>
                <w:sz w:val="24"/>
                <w:highlight w:val="none"/>
              </w:rPr>
            </w:pPr>
          </w:p>
        </w:tc>
      </w:tr>
      <w:tr w14:paraId="1295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B019">
            <w:pPr>
              <w:jc w:val="center"/>
              <w:rPr>
                <w:rFonts w:ascii="Calibri" w:hAnsi="宋体" w:eastAsia="宋体" w:cs="Times New Roman"/>
                <w:b/>
                <w:sz w:val="24"/>
                <w:highlight w:val="none"/>
              </w:rPr>
            </w:pPr>
          </w:p>
          <w:p w14:paraId="41573C4E">
            <w:pPr>
              <w:jc w:val="center"/>
              <w:rPr>
                <w:rFonts w:hint="eastAsia" w:ascii="Calibri" w:hAnsi="宋体" w:eastAsia="宋体" w:cs="Times New Roman"/>
                <w:b/>
                <w:sz w:val="24"/>
                <w:highlight w:val="none"/>
              </w:rPr>
            </w:pPr>
          </w:p>
          <w:p w14:paraId="329D920E">
            <w:pPr>
              <w:spacing w:line="260" w:lineRule="exact"/>
              <w:jc w:val="center"/>
              <w:rPr>
                <w:rFonts w:hint="eastAsia" w:ascii="Calibri" w:hAnsi="宋体" w:eastAsia="宋体" w:cs="Times New Roman"/>
                <w:b/>
                <w:sz w:val="24"/>
                <w:highlight w:val="none"/>
              </w:rPr>
            </w:pPr>
            <w:r>
              <w:rPr>
                <w:rFonts w:hint="eastAsia" w:ascii="Calibri" w:hAnsi="宋体" w:eastAsia="宋体" w:cs="Times New Roman"/>
                <w:b/>
                <w:sz w:val="24"/>
                <w:highlight w:val="none"/>
              </w:rPr>
              <w:t>报</w:t>
            </w:r>
          </w:p>
          <w:p w14:paraId="28D63856">
            <w:pPr>
              <w:spacing w:line="260" w:lineRule="exact"/>
              <w:jc w:val="center"/>
              <w:rPr>
                <w:rFonts w:hint="eastAsia" w:ascii="Calibri" w:hAnsi="宋体" w:eastAsia="宋体" w:cs="Times New Roman"/>
                <w:b/>
                <w:sz w:val="24"/>
                <w:highlight w:val="none"/>
              </w:rPr>
            </w:pPr>
          </w:p>
          <w:p w14:paraId="786F4091">
            <w:pPr>
              <w:spacing w:line="260" w:lineRule="exact"/>
              <w:jc w:val="center"/>
              <w:rPr>
                <w:rFonts w:hint="eastAsia" w:ascii="Calibri" w:hAnsi="宋体" w:eastAsia="宋体" w:cs="Times New Roman"/>
                <w:b/>
                <w:sz w:val="24"/>
                <w:highlight w:val="none"/>
              </w:rPr>
            </w:pPr>
            <w:r>
              <w:rPr>
                <w:rFonts w:hint="eastAsia" w:ascii="Calibri" w:hAnsi="宋体" w:eastAsia="宋体" w:cs="Times New Roman"/>
                <w:b/>
                <w:sz w:val="24"/>
                <w:highlight w:val="none"/>
              </w:rPr>
              <w:t>名</w:t>
            </w:r>
          </w:p>
          <w:p w14:paraId="4EB79466">
            <w:pPr>
              <w:spacing w:line="260" w:lineRule="exact"/>
              <w:jc w:val="center"/>
              <w:rPr>
                <w:rFonts w:hint="eastAsia" w:ascii="Calibri" w:hAnsi="宋体" w:eastAsia="宋体" w:cs="Times New Roman"/>
                <w:b/>
                <w:sz w:val="24"/>
                <w:highlight w:val="none"/>
              </w:rPr>
            </w:pPr>
          </w:p>
          <w:p w14:paraId="5CB846A9">
            <w:pPr>
              <w:spacing w:line="260" w:lineRule="exact"/>
              <w:jc w:val="center"/>
              <w:rPr>
                <w:rFonts w:hint="eastAsia" w:ascii="Calibri" w:hAnsi="宋体" w:eastAsia="宋体" w:cs="Times New Roman"/>
                <w:b/>
                <w:sz w:val="24"/>
                <w:highlight w:val="none"/>
              </w:rPr>
            </w:pPr>
            <w:r>
              <w:rPr>
                <w:rFonts w:hint="eastAsia" w:ascii="Calibri" w:hAnsi="宋体" w:eastAsia="宋体" w:cs="Times New Roman"/>
                <w:b/>
                <w:sz w:val="24"/>
                <w:highlight w:val="none"/>
              </w:rPr>
              <w:t>资</w:t>
            </w:r>
          </w:p>
          <w:p w14:paraId="07E9640A">
            <w:pPr>
              <w:spacing w:line="260" w:lineRule="exact"/>
              <w:jc w:val="center"/>
              <w:rPr>
                <w:rFonts w:hint="eastAsia" w:ascii="Calibri" w:hAnsi="宋体" w:eastAsia="宋体" w:cs="Times New Roman"/>
                <w:b/>
                <w:sz w:val="24"/>
                <w:highlight w:val="none"/>
              </w:rPr>
            </w:pPr>
          </w:p>
          <w:p w14:paraId="399A6985">
            <w:pPr>
              <w:spacing w:line="260" w:lineRule="exact"/>
              <w:jc w:val="center"/>
              <w:rPr>
                <w:rFonts w:hint="eastAsia" w:ascii="Calibri" w:hAnsi="宋体" w:eastAsia="宋体" w:cs="Times New Roman"/>
                <w:b/>
                <w:sz w:val="24"/>
                <w:highlight w:val="none"/>
              </w:rPr>
            </w:pPr>
            <w:r>
              <w:rPr>
                <w:rFonts w:hint="eastAsia" w:ascii="Calibri" w:hAnsi="宋体" w:eastAsia="宋体" w:cs="Times New Roman"/>
                <w:b/>
                <w:sz w:val="24"/>
                <w:highlight w:val="none"/>
              </w:rPr>
              <w:t>料</w:t>
            </w:r>
          </w:p>
          <w:p w14:paraId="19C4AC32">
            <w:pPr>
              <w:rPr>
                <w:rFonts w:hint="eastAsia" w:ascii="Calibri" w:hAnsi="宋体" w:eastAsia="宋体" w:cs="Times New Roman"/>
                <w:b/>
                <w:sz w:val="24"/>
                <w:highlight w:val="none"/>
              </w:rPr>
            </w:pPr>
            <w:r>
              <w:rPr>
                <w:rFonts w:hint="eastAsia" w:ascii="Calibri" w:hAnsi="宋体" w:eastAsia="宋体" w:cs="Times New Roman"/>
                <w:b/>
                <w:sz w:val="24"/>
                <w:highlight w:val="none"/>
              </w:rPr>
              <w:t xml:space="preserve">  </w:t>
            </w:r>
          </w:p>
          <w:p w14:paraId="75094C79">
            <w:pPr>
              <w:rPr>
                <w:rFonts w:ascii="Calibri" w:hAnsi="Calibri" w:eastAsia="宋体" w:cs="Times New Roman"/>
                <w:b/>
                <w:spacing w:val="10"/>
                <w:sz w:val="24"/>
                <w:highlight w:val="none"/>
              </w:rPr>
            </w:pPr>
          </w:p>
        </w:tc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05D01">
            <w:pPr>
              <w:ind w:left="360"/>
              <w:rPr>
                <w:rFonts w:hint="eastAsia" w:ascii="仿宋" w:hAnsi="仿宋" w:eastAsia="仿宋" w:cs="Times New Roman"/>
                <w:sz w:val="28"/>
                <w:szCs w:val="28"/>
                <w:highlight w:val="none"/>
              </w:rPr>
            </w:pPr>
          </w:p>
          <w:p w14:paraId="4AB73200">
            <w:pPr>
              <w:ind w:left="360"/>
              <w:rPr>
                <w:rFonts w:ascii="仿宋_GB2312" w:hAnsi="Calibri" w:eastAsia="仿宋_GB2312" w:cs="Times New Roman"/>
                <w:sz w:val="24"/>
                <w:highlight w:val="none"/>
              </w:rPr>
            </w:pPr>
          </w:p>
        </w:tc>
      </w:tr>
      <w:tr w14:paraId="276A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A9071">
            <w:pPr>
              <w:spacing w:line="240" w:lineRule="atLeast"/>
              <w:rPr>
                <w:rFonts w:ascii="Calibri" w:hAnsi="Calibri" w:eastAsia="宋体" w:cs="Times New Roman"/>
                <w:b/>
                <w:sz w:val="24"/>
                <w:highlight w:val="none"/>
              </w:rPr>
            </w:pPr>
          </w:p>
          <w:p w14:paraId="7F1E8FFD">
            <w:pPr>
              <w:spacing w:line="240" w:lineRule="atLeast"/>
              <w:ind w:right="480" w:firstLine="944" w:firstLineChars="392"/>
              <w:jc w:val="center"/>
              <w:rPr>
                <w:rFonts w:hint="eastAsia" w:ascii="Calibri" w:hAnsi="Calibri" w:eastAsia="宋体" w:cs="Times New Roman"/>
                <w:b/>
                <w:sz w:val="24"/>
                <w:highlight w:val="none"/>
              </w:rPr>
            </w:pPr>
          </w:p>
          <w:p w14:paraId="70C43C7E">
            <w:pPr>
              <w:spacing w:line="240" w:lineRule="atLeast"/>
              <w:ind w:right="480" w:firstLine="944" w:firstLineChars="392"/>
              <w:jc w:val="center"/>
              <w:rPr>
                <w:rFonts w:hint="eastAsia" w:ascii="Calibri" w:hAnsi="Calibri" w:eastAsia="宋体" w:cs="Times New Roman"/>
                <w:b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highlight w:val="none"/>
              </w:rPr>
              <w:t xml:space="preserve">                                    </w:t>
            </w:r>
          </w:p>
          <w:p w14:paraId="226909FF">
            <w:pPr>
              <w:spacing w:line="240" w:lineRule="atLeast"/>
              <w:ind w:right="480" w:firstLine="944" w:firstLineChars="392"/>
              <w:jc w:val="center"/>
              <w:rPr>
                <w:rFonts w:hint="eastAsia" w:ascii="Calibri" w:hAnsi="Calibri" w:eastAsia="宋体" w:cs="Times New Roman"/>
                <w:b/>
                <w:sz w:val="24"/>
                <w:highlight w:val="none"/>
              </w:rPr>
            </w:pPr>
          </w:p>
          <w:p w14:paraId="684DE0E0">
            <w:pPr>
              <w:spacing w:line="240" w:lineRule="atLeast"/>
              <w:ind w:right="480" w:firstLine="944" w:firstLineChars="392"/>
              <w:jc w:val="center"/>
              <w:rPr>
                <w:rFonts w:ascii="Calibri" w:hAnsi="Calibri" w:eastAsia="宋体" w:cs="Times New Roman"/>
                <w:b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highlight w:val="none"/>
              </w:rPr>
              <w:t xml:space="preserve">               法定代表人（委托代理人）签名：</w:t>
            </w:r>
          </w:p>
          <w:p w14:paraId="6EAEC2E5">
            <w:pPr>
              <w:spacing w:line="240" w:lineRule="atLeast"/>
              <w:ind w:firstLine="708" w:firstLineChars="294"/>
              <w:jc w:val="right"/>
              <w:rPr>
                <w:rFonts w:ascii="Calibri" w:hAnsi="Calibri" w:eastAsia="宋体" w:cs="Times New Roman"/>
                <w:b/>
                <w:sz w:val="24"/>
                <w:highlight w:val="none"/>
              </w:rPr>
            </w:pPr>
          </w:p>
          <w:p w14:paraId="71313A3A">
            <w:pPr>
              <w:ind w:left="1707"/>
              <w:rPr>
                <w:rFonts w:ascii="Calibri" w:hAnsi="Calibri" w:eastAsia="宋体" w:cs="Times New Roman"/>
                <w:b/>
                <w:spacing w:val="-10"/>
                <w:sz w:val="24"/>
                <w:highlight w:val="none"/>
              </w:rPr>
            </w:pPr>
          </w:p>
          <w:p w14:paraId="77D48C0A">
            <w:pPr>
              <w:rPr>
                <w:rFonts w:ascii="Calibri" w:hAnsi="Calibri" w:eastAsia="宋体" w:cs="Times New Roman"/>
                <w:b/>
                <w:spacing w:val="-10"/>
                <w:sz w:val="24"/>
                <w:highlight w:val="none"/>
              </w:rPr>
            </w:pPr>
          </w:p>
          <w:p w14:paraId="18B814A1">
            <w:pPr>
              <w:ind w:firstLine="1083" w:firstLineChars="490"/>
              <w:rPr>
                <w:rFonts w:ascii="Calibri" w:hAnsi="Calibri" w:eastAsia="宋体" w:cs="Times New Roman"/>
                <w:b/>
                <w:spacing w:val="-10"/>
                <w:sz w:val="24"/>
                <w:highlight w:val="none"/>
              </w:rPr>
            </w:pPr>
          </w:p>
          <w:p w14:paraId="5835959A">
            <w:pPr>
              <w:ind w:firstLine="6963" w:firstLineChars="2890"/>
              <w:rPr>
                <w:rFonts w:ascii="Calibri" w:hAnsi="宋体" w:eastAsia="宋体" w:cs="Times New Roman"/>
                <w:b/>
                <w:sz w:val="24"/>
                <w:highlight w:val="none"/>
              </w:rPr>
            </w:pPr>
          </w:p>
        </w:tc>
      </w:tr>
    </w:tbl>
    <w:p w14:paraId="7154FCE2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Calibri" w:hAnsi="Calibri" w:eastAsia="宋体" w:cs="Times New Roman"/>
          <w:szCs w:val="21"/>
          <w:highlight w:val="none"/>
        </w:rPr>
      </w:pPr>
    </w:p>
    <w:p w14:paraId="6682D767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Calibri" w:hAnsi="Calibri" w:eastAsia="宋体" w:cs="Times New Roman"/>
          <w:szCs w:val="21"/>
          <w:highlight w:val="none"/>
        </w:rPr>
      </w:pPr>
    </w:p>
    <w:p w14:paraId="3CDF7805">
      <w:pPr>
        <w:tabs>
          <w:tab w:val="left" w:pos="1053"/>
          <w:tab w:val="left" w:pos="9174"/>
        </w:tabs>
        <w:spacing w:line="360" w:lineRule="exact"/>
        <w:jc w:val="left"/>
        <w:rPr>
          <w:rFonts w:hint="default" w:ascii="仿宋_GB2312" w:hAnsi="宋体" w:eastAsia="仿宋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sz w:val="21"/>
          <w:szCs w:val="21"/>
          <w:highlight w:val="none"/>
        </w:rPr>
        <w:t>注：</w:t>
      </w:r>
      <w:r>
        <w:rPr>
          <w:rFonts w:hint="eastAsia" w:ascii="仿宋_GB2312" w:hAnsi="宋体" w:eastAsia="仿宋_GB2312" w:cs="Times New Roman"/>
          <w:sz w:val="21"/>
          <w:szCs w:val="21"/>
          <w:highlight w:val="none"/>
        </w:rPr>
        <w:t>1.投标申请人按招标公告要求递交有关证件及资料的原件和复印件</w:t>
      </w:r>
    </w:p>
    <w:p w14:paraId="0C7CB2C8">
      <w:pPr>
        <w:spacing w:line="360" w:lineRule="exact"/>
        <w:ind w:firstLine="420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仿宋_GB2312" w:hAnsi="宋体" w:eastAsia="仿宋_GB2312" w:cs="Times New Roman"/>
          <w:sz w:val="21"/>
          <w:szCs w:val="21"/>
          <w:highlight w:val="none"/>
        </w:rPr>
        <w:t>投标申请人应认真填写本表，对字迹模糊、未按规定填写的或未按规定提供相关证件及资料的，招标人有权拒绝其投标报名。</w:t>
      </w:r>
    </w:p>
    <w:p w14:paraId="0F767884">
      <w:pPr>
        <w:widowControl w:val="0"/>
        <w:adjustRightInd w:val="0"/>
        <w:snapToGrid w:val="0"/>
        <w:spacing w:before="156" w:beforeLines="50" w:after="156" w:afterLines="50" w:line="240" w:lineRule="auto"/>
        <w:ind w:right="20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</w:pPr>
    </w:p>
    <w:p w14:paraId="3D98DFB0">
      <w:pPr>
        <w:widowControl w:val="0"/>
        <w:adjustRightInd w:val="0"/>
        <w:snapToGrid w:val="0"/>
        <w:spacing w:before="156" w:beforeLines="50" w:after="156" w:afterLines="50" w:line="240" w:lineRule="auto"/>
        <w:ind w:right="20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  <w:t>介绍信</w:t>
      </w:r>
    </w:p>
    <w:p w14:paraId="6EF285D7">
      <w:pPr>
        <w:bidi w:val="0"/>
        <w:rPr>
          <w:rFonts w:hint="eastAsia" w:ascii="宋体" w:hAnsi="宋体" w:eastAsia="宋体" w:cs="宋体"/>
          <w:lang w:eastAsia="zh-CN"/>
        </w:rPr>
      </w:pPr>
    </w:p>
    <w:p w14:paraId="58C889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80" w:lineRule="auto"/>
        <w:ind w:right="200"/>
        <w:jc w:val="left"/>
        <w:textAlignment w:val="baseline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四川鑫浩招标代理有限公司：</w:t>
      </w:r>
    </w:p>
    <w:p w14:paraId="6FA82DA3">
      <w:pPr>
        <w:keepNext w:val="0"/>
        <w:keepLines w:val="0"/>
        <w:pageBreakBefore w:val="0"/>
        <w:widowControl w:val="0"/>
        <w:tabs>
          <w:tab w:val="left" w:pos="5400"/>
        </w:tabs>
        <w:kinsoku/>
        <w:overflowPunct/>
        <w:topLinePunct w:val="0"/>
        <w:autoSpaceDE/>
        <w:autoSpaceDN/>
        <w:bidi w:val="0"/>
        <w:adjustRightInd w:val="0"/>
        <w:spacing w:line="48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兹介绍我公司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,身份证号码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联系电话：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电子邮箱：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前来参与贵单位组织的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项目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（项目编号：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，包号：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）的采购文件获取及报名事宜，请予接洽。</w:t>
      </w:r>
    </w:p>
    <w:p w14:paraId="12241DE2">
      <w:pPr>
        <w:keepNext w:val="0"/>
        <w:keepLines w:val="0"/>
        <w:pageBreakBefore w:val="0"/>
        <w:widowControl w:val="0"/>
        <w:tabs>
          <w:tab w:val="left" w:pos="5400"/>
        </w:tabs>
        <w:kinsoku/>
        <w:overflowPunct/>
        <w:topLinePunct w:val="0"/>
        <w:autoSpaceDE/>
        <w:autoSpaceDN/>
        <w:bidi w:val="0"/>
        <w:adjustRightInd w:val="0"/>
        <w:spacing w:line="480" w:lineRule="auto"/>
        <w:jc w:val="both"/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</w:pPr>
    </w:p>
    <w:p w14:paraId="3983D88C">
      <w:pPr>
        <w:keepNext w:val="0"/>
        <w:keepLines w:val="0"/>
        <w:pageBreakBefore w:val="0"/>
        <w:widowControl w:val="0"/>
        <w:tabs>
          <w:tab w:val="left" w:pos="5400"/>
        </w:tabs>
        <w:kinsoku/>
        <w:wordWrap w:val="0"/>
        <w:overflowPunct/>
        <w:topLinePunct w:val="0"/>
        <w:autoSpaceDE/>
        <w:autoSpaceDN/>
        <w:bidi w:val="0"/>
        <w:adjustRightInd w:val="0"/>
        <w:spacing w:line="480" w:lineRule="auto"/>
        <w:ind w:firstLine="448" w:firstLineChars="200"/>
        <w:jc w:val="both"/>
        <w:rPr>
          <w:rFonts w:hint="default" w:ascii="宋体" w:hAnsi="宋体" w:eastAsia="宋体" w:cs="宋体"/>
          <w:iCs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 xml:space="preserve">                           单位名称（盖章）：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u w:val="single"/>
          <w:lang w:val="en-US" w:eastAsia="zh-CN"/>
        </w:rPr>
        <w:t xml:space="preserve">                   </w:t>
      </w:r>
    </w:p>
    <w:p w14:paraId="7197CF26">
      <w:pPr>
        <w:keepNext w:val="0"/>
        <w:keepLines w:val="0"/>
        <w:pageBreakBefore w:val="0"/>
        <w:widowControl w:val="0"/>
        <w:tabs>
          <w:tab w:val="left" w:pos="5400"/>
        </w:tabs>
        <w:kinsoku/>
        <w:overflowPunct/>
        <w:topLinePunct w:val="0"/>
        <w:autoSpaceDE/>
        <w:autoSpaceDN/>
        <w:bidi w:val="0"/>
        <w:adjustRightInd w:val="0"/>
        <w:spacing w:line="480" w:lineRule="auto"/>
        <w:ind w:firstLine="448" w:firstLineChars="200"/>
        <w:jc w:val="center"/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 xml:space="preserve">                          日     期：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日</w:t>
      </w:r>
    </w:p>
    <w:p w14:paraId="55D02F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0" w:lineRule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</w:p>
    <w:p w14:paraId="1304A1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附：经办人身份证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正反面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复印件</w:t>
      </w:r>
    </w:p>
    <w:p w14:paraId="594E4B8F">
      <w:pPr>
        <w:rPr>
          <w:rFonts w:hint="eastAsia" w:ascii="宋体" w:hAnsi="宋体" w:eastAsia="宋体" w:cs="宋体"/>
        </w:rPr>
      </w:pPr>
    </w:p>
    <w:p w14:paraId="2F7E54F6">
      <w:pPr>
        <w:keepNext/>
        <w:keepLines/>
        <w:widowControl w:val="0"/>
        <w:spacing w:before="260" w:beforeLines="0" w:after="260" w:afterLines="0" w:line="416" w:lineRule="auto"/>
        <w:jc w:val="both"/>
        <w:outlineLvl w:val="1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443A277E">
      <w:pPr>
        <w:rPr>
          <w:rFonts w:hint="eastAsia" w:ascii="宋体" w:hAnsi="宋体" w:eastAsia="宋体" w:cs="宋体"/>
        </w:rPr>
      </w:pPr>
    </w:p>
    <w:p w14:paraId="1448B16F">
      <w:pPr>
        <w:keepNext/>
        <w:keepLines/>
        <w:widowControl w:val="0"/>
        <w:spacing w:before="260" w:beforeLines="0" w:after="260" w:afterLines="0" w:line="416" w:lineRule="auto"/>
        <w:jc w:val="both"/>
        <w:outlineLvl w:val="1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653FDD81">
      <w:pPr>
        <w:rPr>
          <w:rFonts w:hint="eastAsia" w:ascii="宋体" w:hAnsi="宋体" w:eastAsia="宋体" w:cs="宋体"/>
        </w:rPr>
      </w:pPr>
    </w:p>
    <w:p w14:paraId="7741D10E">
      <w:pPr>
        <w:keepNext/>
        <w:keepLines/>
        <w:widowControl w:val="0"/>
        <w:spacing w:before="260" w:beforeLines="0" w:after="260" w:afterLines="0" w:line="416" w:lineRule="auto"/>
        <w:jc w:val="both"/>
        <w:outlineLvl w:val="1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068B0AA4">
      <w:pPr>
        <w:rPr>
          <w:rFonts w:hint="eastAsia" w:ascii="宋体" w:hAnsi="宋体" w:eastAsia="宋体" w:cs="宋体"/>
        </w:rPr>
      </w:pPr>
    </w:p>
    <w:p w14:paraId="1CA02EEA">
      <w:pPr>
        <w:keepNext/>
        <w:keepLines/>
        <w:widowControl w:val="0"/>
        <w:spacing w:before="260" w:beforeLines="0" w:after="260" w:afterLines="0" w:line="416" w:lineRule="auto"/>
        <w:jc w:val="both"/>
        <w:outlineLvl w:val="1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6CA9A325">
      <w:pPr>
        <w:rPr>
          <w:rFonts w:hint="eastAsia" w:ascii="Calibri" w:hAnsi="Calibri" w:eastAsia="宋体" w:cs="Times New Roman"/>
        </w:rPr>
      </w:pPr>
    </w:p>
    <w:p w14:paraId="4EC2664A">
      <w:pPr>
        <w:numPr>
          <w:ilvl w:val="0"/>
          <w:numId w:val="0"/>
        </w:numPr>
        <w:spacing w:line="360" w:lineRule="exact"/>
        <w:ind w:firstLine="723" w:firstLineChars="200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zh-CN" w:eastAsia="zh-CN" w:bidi="ar-SA"/>
        </w:rPr>
      </w:pPr>
    </w:p>
    <w:p w14:paraId="3D7D79FD">
      <w:pP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</w:pPr>
      <w:bookmarkStart w:id="0" w:name="_GoBack"/>
      <w:bookmarkEnd w:id="0"/>
    </w:p>
    <w:p w14:paraId="5A03D91F"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instrText xml:space="preserve">INCLUDEPICTURE \d "C:\\Users\\Administrator\\Documents\\Tencent Files\\476431041\\Image\\C2C\\7B78BA13DC6780F8F5ABAE860DB9BBC4.jpg" \* MERGEFORMATINET </w:instrText>
      </w: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drawing>
          <wp:inline distT="0" distB="0" distL="114300" distR="114300">
            <wp:extent cx="2097405" cy="1917065"/>
            <wp:effectExtent l="0" t="0" r="1714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21706" t="17400" r="22716" b="41881"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704A6"/>
    <w:rsid w:val="36C7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2026-07-15T03:11:00Z</dcterms:created>
  <dc:creator>张凌霄</dc:creator>
  <cp:lastModifiedBy>张凌霄</cp:lastModifiedBy>
  <dcterms:modified xsi:type="dcterms:W3CDTF">2026-07-15T03:12:06Z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B07221E0D5E24310BF016DF59D745C5A_11</vt:lpwstr>
  </property>
  <property fmtid="{D5CDD505-2E9C-101B-9397-08002B2CF9AE}" pid="4" name="KSOTemplateDocerSaveRecord">
    <vt:lpwstr>eyJoZGlkIjoiOWY0MGUwNzI3MTljZTViMGY3YzBhOWMyMzg4NzJlNTYiLCJ1c2VySWQiOiI0NDE1MzI1OTQifQ==</vt:lpwstr>
  </property>
</Properties>
</file>