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4920F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住院大楼建设消防验收评估服务</w:t>
      </w:r>
      <w:r>
        <w:rPr>
          <w:rFonts w:hint="eastAsia" w:ascii="方正小标宋简体" w:hAnsi="方正小标宋简体" w:eastAsia="方正小标宋简体" w:cs="方正小标宋简体"/>
          <w:color w:val="auto"/>
          <w:sz w:val="44"/>
          <w:szCs w:val="44"/>
        </w:rPr>
        <w:t>院内</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NYCG-26007-HQ</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0523B71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C911344">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D86DA9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议</w:t>
      </w:r>
    </w:p>
    <w:p w14:paraId="45D6546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价</w:t>
      </w:r>
    </w:p>
    <w:p w14:paraId="3952643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A2DE2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采</w:t>
      </w:r>
    </w:p>
    <w:p w14:paraId="3F5A1DF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D91EE9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购</w:t>
      </w:r>
    </w:p>
    <w:p w14:paraId="4F81663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52AEA8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w:t>
      </w:r>
      <w:r>
        <w:rPr>
          <w:rFonts w:hint="eastAsia" w:ascii="仿宋_GB2312" w:hAnsi="仿宋_GB2312" w:eastAsia="仿宋_GB2312" w:cs="仿宋_GB2312"/>
          <w:b w:val="0"/>
          <w:bCs w:val="0"/>
          <w:color w:val="auto"/>
          <w:spacing w:val="-9"/>
          <w:sz w:val="28"/>
          <w:szCs w:val="28"/>
          <w:lang w:eastAsia="zh-CN"/>
        </w:rPr>
        <w:t>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三</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start="1"/>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竞议价须知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竞议价</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南江县人民医院住院大楼建设消防验收评估服务院内采购项目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竞议价文件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NYCG-26007-HQ</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南江县人民医院住院大楼建设消防验收评估服务院内采购项目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7"/>
        <w:gridCol w:w="1826"/>
        <w:gridCol w:w="1826"/>
        <w:gridCol w:w="1828"/>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7"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826"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826"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828"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3117"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住院大楼建设消防验收评估服务</w:t>
            </w:r>
          </w:p>
        </w:tc>
        <w:tc>
          <w:tcPr>
            <w:tcW w:w="1826"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48893</w:t>
            </w:r>
          </w:p>
        </w:tc>
        <w:tc>
          <w:tcPr>
            <w:tcW w:w="1826"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w:t>
            </w:r>
          </w:p>
        </w:tc>
        <w:tc>
          <w:tcPr>
            <w:tcW w:w="1828"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53000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53000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b w:val="0"/>
          <w:bCs w:val="0"/>
          <w:color w:val="auto"/>
          <w:spacing w:val="-6"/>
          <w:sz w:val="28"/>
          <w:szCs w:val="28"/>
          <w:lang w:val="en-US" w:eastAsia="zh-CN"/>
        </w:rPr>
        <w:t>院内</w:t>
      </w:r>
      <w:r>
        <w:rPr>
          <w:rFonts w:hint="eastAsia" w:ascii="仿宋" w:hAnsi="仿宋" w:eastAsia="仿宋" w:cs="仿宋"/>
          <w:b w:val="0"/>
          <w:bCs w:val="0"/>
          <w:color w:val="auto"/>
          <w:spacing w:val="6"/>
          <w:sz w:val="28"/>
          <w:szCs w:val="28"/>
          <w:lang w:val="en-US" w:eastAsia="zh-CN"/>
        </w:rPr>
        <w:t>竞议价（1家议价，2家及以上进行竞价）</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58096686">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（1）具备独立法人资格，持有有效的营业执照，经营范围需包含“消防安全评估”；</w:t>
      </w:r>
    </w:p>
    <w:p w14:paraId="7853A6A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（2）必须在“社会消防技术服务信息系统”（https://shhxf.119.gov.cn/）中登记注册，且服务类型包含“消防安全评估”（响应文件中须提供系统查询截图并加盖公章）；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（4）提供竞议价承诺函。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4FBD6CB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1.服务内容：</w:t>
      </w:r>
    </w:p>
    <w:p w14:paraId="16C7FC5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（1）依据《中华人民共和国消防法》《单位消防安全评估》（XF/T3005-2020）等消防工程技术标准，运用科学的检查方法，对照相关规范标准，对</w:t>
      </w:r>
      <w:r>
        <w:rPr>
          <w:rFonts w:hint="eastAsia" w:ascii="仿宋" w:hAnsi="仿宋" w:eastAsia="仿宋" w:cs="仿宋"/>
          <w:b w:val="0"/>
          <w:bCs w:val="0"/>
          <w:color w:val="auto"/>
          <w:spacing w:val="-6"/>
          <w:sz w:val="28"/>
          <w:szCs w:val="28"/>
          <w:u w:val="none"/>
          <w:lang w:val="en-US" w:eastAsia="zh-CN"/>
        </w:rPr>
        <w:t>南江县人民医院住院大楼及危重项目等建筑</w:t>
      </w:r>
      <w:r>
        <w:rPr>
          <w:rFonts w:hint="eastAsia" w:ascii="仿宋" w:hAnsi="仿宋" w:eastAsia="仿宋" w:cs="仿宋"/>
          <w:b w:val="0"/>
          <w:bCs w:val="0"/>
          <w:color w:val="auto"/>
          <w:spacing w:val="-6"/>
          <w:sz w:val="28"/>
          <w:szCs w:val="28"/>
          <w:lang w:val="en-US" w:eastAsia="zh-CN"/>
        </w:rPr>
        <w:t>的消防安全、消防设施和消防安全管理等进行全面分析评估。</w:t>
      </w:r>
    </w:p>
    <w:p w14:paraId="3716CD35">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（2）评估结束后，根据场所特点、现场检查和定性、定量评估的结果，提出具有合理性、经济性、可操作性的整改措施，并以书面报告的形式提交给委托单位。</w:t>
      </w:r>
    </w:p>
    <w:p w14:paraId="1675060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（3）根据评估结果指导采购人完成问题整改。</w:t>
      </w:r>
    </w:p>
    <w:p w14:paraId="74187114">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（4）协助采购人顺利通过消防验收，并出具经相关部门审核通过的合格消防评估报告。</w:t>
      </w:r>
    </w:p>
    <w:p w14:paraId="31F8F098">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2.服务要求：</w:t>
      </w:r>
    </w:p>
    <w:p w14:paraId="471586F2">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医院消防安全评估的主要任务是消防安全评估机构（以下简称评估机构）接受委托，通过对单位的建筑防火、建筑消防设施和消防安全管理等方面进行检查，记录检查情况并列明消防安全问题、火灾隐患的整改意见和完善消防管理的措施，指导单位制定火灾隐患整改方案，并按照法律法规、规章和有关规定向委托单位提交《单位消防安全评估报告》。</w:t>
      </w:r>
    </w:p>
    <w:p w14:paraId="68DEC5E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（2）医院消防安全评估应根据法律法规、规章和有关规定组织开展，遵循合法、全面、准确、高效、经济的原则。</w:t>
      </w:r>
    </w:p>
    <w:p w14:paraId="30B572C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医院消防安全评估应按照国家或行业管理部门颁发的相关规范、规程和标准规定的评估内容进行全数评估。无论其是否在本招标文件中列明，中标人应无条件执行。标准、规范等不一致的，以要求高者为准。</w:t>
      </w:r>
    </w:p>
    <w:p w14:paraId="7F62F9C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（4）医院的消防安全状况因消防法规和消防技术标准修订导致不符合现行消防法规和消防技术标准的，应按照法不溯及已往的原则进行评判，并在评估记录和评估报告中说明。</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1.交货/服务时间：自签订合同起20天内完成消防评估。</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采购人顺利通过消防验收，并出具经相关部门审核通过的合格消防评估报告。达到付款条件起30日内，支付合同总价款的100%。支付前，成交供应商须向采购人出具合法有效完整的税务发票及凭证资料进行支付结算。</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1.递交响应文件截止时间：2026年4月1日15:00。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2.响应文件的递交：响应文件必须在递交响应文件截止时间前送达竞议价地点。逾期送达、密封和标注错误的响应文件，为无效响应文件，不予接收（本项目不接受邮寄的响应文件）。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3.响应文件开启时间：2026年4月1日15:00。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4.竞议价地点：南江县人民医院第二办公区五楼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w:t>
      </w:r>
      <w:r>
        <w:rPr>
          <w:rFonts w:hint="eastAsia" w:ascii="仿宋" w:hAnsi="仿宋" w:eastAsia="仿宋" w:cs="仿宋"/>
          <w:color w:val="auto"/>
          <w:spacing w:val="3"/>
          <w:sz w:val="28"/>
          <w:szCs w:val="28"/>
          <w:lang w:val="en-US" w:eastAsia="zh-CN"/>
        </w:rPr>
        <w:t>1</w:t>
      </w:r>
      <w:r>
        <w:rPr>
          <w:rFonts w:hint="eastAsia" w:ascii="仿宋" w:hAnsi="仿宋" w:eastAsia="仿宋" w:cs="仿宋"/>
          <w:color w:val="auto"/>
          <w:spacing w:val="3"/>
          <w:sz w:val="28"/>
          <w:szCs w:val="28"/>
        </w:rPr>
        <w:t>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纪委办：张女士  联系电话：0827-8205677</w:t>
      </w:r>
    </w:p>
    <w:p w14:paraId="7B644D0E">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★十二、报价方式：本项目为医院自主采购项目，使用最低价评标法。即符合采购文件所有实质性要求，报价最低者成交。最终报价相同的，采取二次议价或随机抽取的方式确定成交供应商。</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5" w:type="default"/>
          <w:footerReference r:id="rId6" w:type="default"/>
          <w:pgSz w:w="11906" w:h="16838"/>
          <w:pgMar w:top="2098" w:right="1474" w:bottom="1984" w:left="1587" w:header="851" w:footer="992" w:gutter="0"/>
          <w:pgNumType w:fmt="decimal" w:start="1"/>
          <w:cols w:space="425" w:num="1"/>
          <w:docGrid w:type="lines" w:linePitch="312" w:charSpace="0"/>
        </w:sectPr>
      </w:pPr>
      <w:bookmarkStart w:id="1" w:name="_GoBack"/>
      <w:bookmarkEnd w:id="1"/>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竞议价文件的规定和要求编制响应文件。供应商在成交后将成交项目的非主体、非关键性工作分包给他人完成的，应当在响应文件中载明或在竞议价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竞议价人名称：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注：此证明仅用于法定代表人亲自投标而非委托代理人竞议价。</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竞议价活动的合法代表，以我方名义全权处理该项目有关竞议价、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注：本授权书仅用于委托代理人竞议价而非法定代表人参加竞议价。</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三、竞议价承诺函（实质性要求）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我公司作为本次采购项目的供应商，根据竞议价文件要求，现郑重承诺如下：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竞议价文件中规定的实质性要求，如对竞议价文件有异议，已经在递交响应文件截止时间届满前依法进行维权救济，不存在对竞议价文件有异议的同时又参加竞议价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四、本次政府采购活动前三年内，在经营活动中无不良行为记录及重大违法记录的承诺书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XXX，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注：供应商应按竞议价文件第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1.我方全面研究了“XXXXXX”项目竞议价文件（项目编号：XXXX），决定参加贵单位组织的本项目竞议价采购。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2.我方自愿按照竞议价文件规定的各项要求向采购人提供所需服务，总报价为人民币XX万元（大写：XXXX）。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4.我方同意本竞议价文件依据《关于对政府采购领域严重违法失信主体开展联合惩戒的合作备忘录》（发改财金〔2018〕1614号）对我方可能存在的失信行为进行惩戒。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用于竞议价报价。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6.我方愿意提供贵单位可能另外要求的，与竞议价报价有关的文件资料，并保证我方已提供和将要提供的文件资料是真实、准确的。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7.本次竞议价，我方递交的响应文件有效期为采购文件规定之日起XX天。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tbl>
      <w:tblPr>
        <w:tblStyle w:val="9"/>
        <w:tblpPr w:leftFromText="180" w:rightFromText="180" w:vertAnchor="text" w:horzAnchor="page" w:tblpXSpec="center" w:tblpY="240"/>
        <w:tblOverlap w:val="never"/>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388"/>
        <w:gridCol w:w="2869"/>
        <w:gridCol w:w="1217"/>
        <w:gridCol w:w="1101"/>
        <w:gridCol w:w="1596"/>
        <w:gridCol w:w="1161"/>
      </w:tblGrid>
      <w:tr w14:paraId="0427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04" w:type="dxa"/>
            <w:noWrap w:val="0"/>
            <w:vAlign w:val="center"/>
          </w:tcPr>
          <w:p w14:paraId="65E11C93">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388" w:type="dxa"/>
            <w:noWrap w:val="0"/>
            <w:vAlign w:val="center"/>
          </w:tcPr>
          <w:p w14:paraId="3EFE8167">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2869" w:type="dxa"/>
            <w:noWrap w:val="0"/>
            <w:vAlign w:val="center"/>
          </w:tcPr>
          <w:p w14:paraId="7FD4C2AB">
            <w:pPr>
              <w:widowControl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服务内容</w:t>
            </w:r>
          </w:p>
        </w:tc>
        <w:tc>
          <w:tcPr>
            <w:tcW w:w="1217" w:type="dxa"/>
            <w:noWrap w:val="0"/>
            <w:vAlign w:val="center"/>
          </w:tcPr>
          <w:p w14:paraId="7262353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101" w:type="dxa"/>
            <w:noWrap w:val="0"/>
            <w:vAlign w:val="center"/>
          </w:tcPr>
          <w:p w14:paraId="3F5F38B7">
            <w:pPr>
              <w:widowControl w:val="0"/>
              <w:kinsoku/>
              <w:autoSpaceDE/>
              <w:autoSpaceDN/>
              <w:adjustRightInd/>
              <w:snapToGrid/>
              <w:spacing w:line="240" w:lineRule="auto"/>
              <w:jc w:val="center"/>
              <w:textAlignment w:val="auto"/>
              <w:rPr>
                <w:rFonts w:hint="default"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单位</w:t>
            </w:r>
          </w:p>
        </w:tc>
        <w:tc>
          <w:tcPr>
            <w:tcW w:w="1596" w:type="dxa"/>
            <w:noWrap w:val="0"/>
            <w:vAlign w:val="center"/>
          </w:tcPr>
          <w:p w14:paraId="48C6420E">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总价</w:t>
            </w:r>
            <w:r>
              <w:rPr>
                <w:rFonts w:hint="eastAsia" w:ascii="仿宋" w:hAnsi="仿宋" w:eastAsia="仿宋" w:cs="仿宋"/>
                <w:snapToGrid/>
                <w:color w:val="auto"/>
                <w:kern w:val="2"/>
                <w:sz w:val="24"/>
                <w:szCs w:val="24"/>
                <w:highlight w:val="none"/>
                <w:lang w:eastAsia="zh-CN"/>
              </w:rPr>
              <w:t>（元）</w:t>
            </w:r>
          </w:p>
        </w:tc>
        <w:tc>
          <w:tcPr>
            <w:tcW w:w="1161" w:type="dxa"/>
            <w:noWrap w:val="0"/>
            <w:vAlign w:val="center"/>
          </w:tcPr>
          <w:p w14:paraId="61E4F5EA">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1BA4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04" w:type="dxa"/>
            <w:noWrap w:val="0"/>
            <w:vAlign w:val="top"/>
          </w:tcPr>
          <w:p w14:paraId="7094DDC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8" w:type="dxa"/>
            <w:noWrap w:val="0"/>
            <w:vAlign w:val="top"/>
          </w:tcPr>
          <w:p w14:paraId="24A4057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869" w:type="dxa"/>
            <w:noWrap w:val="0"/>
            <w:vAlign w:val="top"/>
          </w:tcPr>
          <w:p w14:paraId="77E5A3D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17" w:type="dxa"/>
            <w:noWrap w:val="0"/>
            <w:vAlign w:val="top"/>
          </w:tcPr>
          <w:p w14:paraId="11DBD3B5">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101" w:type="dxa"/>
            <w:noWrap w:val="0"/>
            <w:vAlign w:val="top"/>
          </w:tcPr>
          <w:p w14:paraId="44D4C46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96" w:type="dxa"/>
            <w:noWrap w:val="0"/>
            <w:vAlign w:val="top"/>
          </w:tcPr>
          <w:p w14:paraId="6A9377A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161" w:type="dxa"/>
            <w:noWrap w:val="0"/>
            <w:vAlign w:val="top"/>
          </w:tcPr>
          <w:p w14:paraId="6033C00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A9F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04" w:type="dxa"/>
            <w:noWrap w:val="0"/>
            <w:vAlign w:val="top"/>
          </w:tcPr>
          <w:p w14:paraId="7295123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8" w:type="dxa"/>
            <w:noWrap w:val="0"/>
            <w:vAlign w:val="top"/>
          </w:tcPr>
          <w:p w14:paraId="1BDDCB8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869" w:type="dxa"/>
            <w:noWrap w:val="0"/>
            <w:vAlign w:val="top"/>
          </w:tcPr>
          <w:p w14:paraId="7AEE7268">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17" w:type="dxa"/>
            <w:noWrap w:val="0"/>
            <w:vAlign w:val="top"/>
          </w:tcPr>
          <w:p w14:paraId="4161770E">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101" w:type="dxa"/>
            <w:noWrap w:val="0"/>
            <w:vAlign w:val="top"/>
          </w:tcPr>
          <w:p w14:paraId="61D8DE1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96" w:type="dxa"/>
            <w:noWrap w:val="0"/>
            <w:vAlign w:val="top"/>
          </w:tcPr>
          <w:p w14:paraId="68C4448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161" w:type="dxa"/>
            <w:noWrap w:val="0"/>
            <w:vAlign w:val="top"/>
          </w:tcPr>
          <w:p w14:paraId="6FA9919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0AF9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04" w:type="dxa"/>
            <w:noWrap w:val="0"/>
            <w:vAlign w:val="top"/>
          </w:tcPr>
          <w:p w14:paraId="7FA714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388" w:type="dxa"/>
            <w:noWrap w:val="0"/>
            <w:vAlign w:val="top"/>
          </w:tcPr>
          <w:p w14:paraId="77A29F3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869" w:type="dxa"/>
            <w:noWrap w:val="0"/>
            <w:vAlign w:val="top"/>
          </w:tcPr>
          <w:p w14:paraId="42CCAF4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17" w:type="dxa"/>
            <w:noWrap w:val="0"/>
            <w:vAlign w:val="top"/>
          </w:tcPr>
          <w:p w14:paraId="0C09068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101" w:type="dxa"/>
            <w:noWrap w:val="0"/>
            <w:vAlign w:val="top"/>
          </w:tcPr>
          <w:p w14:paraId="7FAD9BB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96" w:type="dxa"/>
            <w:noWrap w:val="0"/>
            <w:vAlign w:val="top"/>
          </w:tcPr>
          <w:p w14:paraId="6B8602DF">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161" w:type="dxa"/>
            <w:noWrap w:val="0"/>
            <w:vAlign w:val="top"/>
          </w:tcPr>
          <w:p w14:paraId="6C8CB518">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bl>
    <w:p w14:paraId="5789ACB2">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竞议价供应商印章。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w:t>
      </w:r>
      <w:r>
        <w:rPr>
          <w:rFonts w:hint="eastAsia" w:ascii="黑体" w:hAnsi="黑体" w:eastAsia="黑体" w:cs="黑体"/>
          <w:color w:val="auto"/>
          <w:spacing w:val="26"/>
          <w:sz w:val="32"/>
          <w:szCs w:val="32"/>
          <w:lang w:val="en-US" w:eastAsia="zh-CN"/>
        </w:rPr>
        <w:t>技术/</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注：供应商必须根据竞议价文件要求据实逐条填写，不得虚假响应。虚假响应的，其响应文件无效，并按规定追究其相关责任。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竞议价应答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center"/>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center"/>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五、</w:t>
      </w:r>
      <w:r>
        <w:rPr>
          <w:rFonts w:hint="eastAsia" w:ascii="黑体" w:hAnsi="黑体" w:eastAsia="黑体" w:cs="黑体"/>
          <w:color w:val="auto"/>
          <w:spacing w:val="26"/>
          <w:sz w:val="32"/>
          <w:szCs w:val="32"/>
          <w:lang w:eastAsia="zh-CN"/>
        </w:rPr>
        <w:t>竞议价文件提及或供应商认为需要提供的其他材料</w:t>
      </w:r>
    </w:p>
    <w:p w14:paraId="01F0F4F6">
      <w:pPr>
        <w:rPr>
          <w:rFonts w:hint="eastAsia" w:ascii="方正小标宋简体" w:hAnsi="方正小标宋简体" w:eastAsia="方正小标宋简体" w:cs="方正小标宋简体"/>
          <w:color w:val="auto"/>
          <w:sz w:val="44"/>
          <w:szCs w:val="44"/>
          <w:lang w:val="en-US" w:eastAsia="en-US"/>
        </w:rPr>
      </w:pPr>
    </w:p>
    <w:sectPr>
      <w:headerReference r:id="rId7" w:type="default"/>
      <w:footerReference r:id="rId8"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753D46-FDB7-4916-A52D-AAE241025C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E77EF8C-5017-407D-848F-8EDFD9103DC8}"/>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535F43FF-7BD6-49AE-919B-C5BC387F51E8}"/>
  </w:font>
  <w:font w:name="仿宋_GB2312">
    <w:panose1 w:val="02010609030101010101"/>
    <w:charset w:val="86"/>
    <w:family w:val="auto"/>
    <w:pitch w:val="default"/>
    <w:sig w:usb0="00000001" w:usb1="080E0000" w:usb2="00000000" w:usb3="00000000" w:csb0="00040000" w:csb1="00000000"/>
    <w:embedRegular r:id="rId4" w:fontKey="{BF6D3DBA-415B-4DBE-9DDD-D84BA38665D8}"/>
  </w:font>
  <w:font w:name="仿宋">
    <w:panose1 w:val="02010609060101010101"/>
    <w:charset w:val="86"/>
    <w:family w:val="auto"/>
    <w:pitch w:val="default"/>
    <w:sig w:usb0="800002BF" w:usb1="38CF7CFA" w:usb2="00000016" w:usb3="00000000" w:csb0="00040001" w:csb1="00000000"/>
    <w:embedRegular r:id="rId5" w:fontKey="{ABD6F787-78D5-4D1F-8BE3-C1AC118B67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66E75">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666E75">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E69DC">
                          <w:pPr>
                            <w:pStyle w:val="7"/>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5E69DC">
                    <w:pPr>
                      <w:pStyle w:val="7"/>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046CA0"/>
    <w:rsid w:val="00386D8E"/>
    <w:rsid w:val="013025B4"/>
    <w:rsid w:val="025C1016"/>
    <w:rsid w:val="02755A92"/>
    <w:rsid w:val="02F839EA"/>
    <w:rsid w:val="031C2109"/>
    <w:rsid w:val="035F7E52"/>
    <w:rsid w:val="039D18E6"/>
    <w:rsid w:val="03E4200B"/>
    <w:rsid w:val="04F11B66"/>
    <w:rsid w:val="06B31420"/>
    <w:rsid w:val="06EC048E"/>
    <w:rsid w:val="07323C5D"/>
    <w:rsid w:val="074F739B"/>
    <w:rsid w:val="07741257"/>
    <w:rsid w:val="081D1247"/>
    <w:rsid w:val="086C156F"/>
    <w:rsid w:val="08AB6853"/>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ED134C6"/>
    <w:rsid w:val="0F1B4006"/>
    <w:rsid w:val="0F2F360E"/>
    <w:rsid w:val="0F470958"/>
    <w:rsid w:val="116972AB"/>
    <w:rsid w:val="11AF0D5D"/>
    <w:rsid w:val="12505D75"/>
    <w:rsid w:val="13456A27"/>
    <w:rsid w:val="134E0F17"/>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3C0F4E"/>
    <w:rsid w:val="1FB75FA2"/>
    <w:rsid w:val="200A3E37"/>
    <w:rsid w:val="205B4263"/>
    <w:rsid w:val="21132BE0"/>
    <w:rsid w:val="21894E00"/>
    <w:rsid w:val="21B44E63"/>
    <w:rsid w:val="221C2118"/>
    <w:rsid w:val="2225723C"/>
    <w:rsid w:val="22364F87"/>
    <w:rsid w:val="22DF73CD"/>
    <w:rsid w:val="24A3267C"/>
    <w:rsid w:val="263712CE"/>
    <w:rsid w:val="26EA00EF"/>
    <w:rsid w:val="27082C6B"/>
    <w:rsid w:val="2841086C"/>
    <w:rsid w:val="28856217"/>
    <w:rsid w:val="28D47B5D"/>
    <w:rsid w:val="294A30C6"/>
    <w:rsid w:val="29CE2B65"/>
    <w:rsid w:val="29D93476"/>
    <w:rsid w:val="2A64640A"/>
    <w:rsid w:val="2A6A0889"/>
    <w:rsid w:val="2A921E30"/>
    <w:rsid w:val="2BA75300"/>
    <w:rsid w:val="2C3317E7"/>
    <w:rsid w:val="2C7A7BA5"/>
    <w:rsid w:val="2CB5119F"/>
    <w:rsid w:val="2EDC0C65"/>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CF278A5"/>
    <w:rsid w:val="3D3D6D72"/>
    <w:rsid w:val="3D597924"/>
    <w:rsid w:val="3DE00ACC"/>
    <w:rsid w:val="3E0728CE"/>
    <w:rsid w:val="3E371A14"/>
    <w:rsid w:val="3F012022"/>
    <w:rsid w:val="3FFD188D"/>
    <w:rsid w:val="40397BD4"/>
    <w:rsid w:val="40A00055"/>
    <w:rsid w:val="41605323"/>
    <w:rsid w:val="41B84C62"/>
    <w:rsid w:val="421E066F"/>
    <w:rsid w:val="42556256"/>
    <w:rsid w:val="43291B47"/>
    <w:rsid w:val="444F046F"/>
    <w:rsid w:val="454964D0"/>
    <w:rsid w:val="45594965"/>
    <w:rsid w:val="45741238"/>
    <w:rsid w:val="47250A55"/>
    <w:rsid w:val="47347438"/>
    <w:rsid w:val="47961EA1"/>
    <w:rsid w:val="483671E0"/>
    <w:rsid w:val="4B2C0426"/>
    <w:rsid w:val="4B460B4B"/>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032983"/>
    <w:rsid w:val="57995095"/>
    <w:rsid w:val="57D36B09"/>
    <w:rsid w:val="58083E73"/>
    <w:rsid w:val="5872132A"/>
    <w:rsid w:val="588D4BFA"/>
    <w:rsid w:val="5906675A"/>
    <w:rsid w:val="596D45F7"/>
    <w:rsid w:val="59796F2C"/>
    <w:rsid w:val="5AB83A84"/>
    <w:rsid w:val="5C5B7E08"/>
    <w:rsid w:val="5C9221C8"/>
    <w:rsid w:val="5CF30F84"/>
    <w:rsid w:val="5D086F45"/>
    <w:rsid w:val="5D641D7E"/>
    <w:rsid w:val="5D9D7F84"/>
    <w:rsid w:val="5DA77BB9"/>
    <w:rsid w:val="5E473A9D"/>
    <w:rsid w:val="5E834B91"/>
    <w:rsid w:val="5EA05798"/>
    <w:rsid w:val="60575AEE"/>
    <w:rsid w:val="608508AD"/>
    <w:rsid w:val="60DA5BD2"/>
    <w:rsid w:val="61054F06"/>
    <w:rsid w:val="61654558"/>
    <w:rsid w:val="6205092E"/>
    <w:rsid w:val="621E2D67"/>
    <w:rsid w:val="626B5013"/>
    <w:rsid w:val="62FD060F"/>
    <w:rsid w:val="630E339F"/>
    <w:rsid w:val="63526744"/>
    <w:rsid w:val="645B3DFE"/>
    <w:rsid w:val="649B337D"/>
    <w:rsid w:val="655B7E2E"/>
    <w:rsid w:val="657F58CB"/>
    <w:rsid w:val="65A02A6F"/>
    <w:rsid w:val="65BB3441"/>
    <w:rsid w:val="65C506A9"/>
    <w:rsid w:val="67762CFD"/>
    <w:rsid w:val="67917EEF"/>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E82732"/>
    <w:rsid w:val="6F0926A9"/>
    <w:rsid w:val="6F6D5A92"/>
    <w:rsid w:val="6F6E67C7"/>
    <w:rsid w:val="6F8A2417"/>
    <w:rsid w:val="6FCC5BB0"/>
    <w:rsid w:val="702E102A"/>
    <w:rsid w:val="710940CB"/>
    <w:rsid w:val="711D243B"/>
    <w:rsid w:val="722E4900"/>
    <w:rsid w:val="727D7636"/>
    <w:rsid w:val="72BB7120"/>
    <w:rsid w:val="73611B96"/>
    <w:rsid w:val="73B0768A"/>
    <w:rsid w:val="73E07E7C"/>
    <w:rsid w:val="74602D6B"/>
    <w:rsid w:val="74BD5DC1"/>
    <w:rsid w:val="74CE5F27"/>
    <w:rsid w:val="750D2EF3"/>
    <w:rsid w:val="75DD0393"/>
    <w:rsid w:val="766156EC"/>
    <w:rsid w:val="772E7A2D"/>
    <w:rsid w:val="781C344D"/>
    <w:rsid w:val="78E819E6"/>
    <w:rsid w:val="7A1D2B48"/>
    <w:rsid w:val="7A223EAD"/>
    <w:rsid w:val="7A87102F"/>
    <w:rsid w:val="7AAB0B58"/>
    <w:rsid w:val="7ABB4647"/>
    <w:rsid w:val="7ADB75EF"/>
    <w:rsid w:val="7ADF1F36"/>
    <w:rsid w:val="7B114DBF"/>
    <w:rsid w:val="7BA15D4D"/>
    <w:rsid w:val="7BB5765B"/>
    <w:rsid w:val="7BF357A9"/>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b6d51bb6-764b-4690-bb95-366847e3d90c</errorID>
      <errorWord>服务院内</errorWord>
      <group>L1_Grammar</group>
      <groupName>语法问题</groupName>
      <ability>L2_Grammar</ability>
      <abilityName>语法错误</abilityName>
      <candidateList>
        <item>服务</item>
      </candidateList>
      <explain/>
      <paraID>52C7FD33</paraID>
      <start>34</start>
      <end>38</end>
      <status>ignored</status>
      <modifiedWord/>
      <trackRevisions>false</trackRevisions>
    </reviewItem>
    <reviewItem>
      <errorID>2c7a0ad3-60ea-42b4-a46c-4b01e7a46d62</errorID>
      <errorWord>大楼及危重项目</errorWord>
      <group>L1_Grammar</group>
      <groupName>语法问题</groupName>
      <ability>L2_Grammar</ability>
      <abilityName>语法错误</abilityName>
      <candidateList>
        <item>大楼</item>
      </candidateList>
      <explain/>
      <paraID>16C7FC5D</paraID>
      <start>81</start>
      <end>88</end>
      <status>ignored</status>
      <modifiedWord/>
      <trackRevisions>false</trackRevisions>
    </reviewItem>
    <reviewItem>
      <errorID>cddf64bf-35c1-4974-93e1-cd83d6ca0dd3</errorID>
      <errorWord>允许负</errorWord>
      <group>L1_Word</group>
      <groupName>字词问题</groupName>
      <ability>L2_Typo</ability>
      <abilityName>字词错误</abilityName>
      <candidateList>
        <item>允许</item>
      </candidateList>
      <explain/>
      <paraID>2B445511</paraID>
      <start>24</start>
      <end>27</end>
      <status>ignored</status>
      <modifiedWord/>
      <trackRevisions>false</trackRevisions>
    </reviewItem>
    <reviewItem>
      <errorID>9cf7dbd8-58dc-4fe0-a40c-4dfdc182c6a4</errorID>
      <errorWord>承诺书</errorWord>
      <group>L1_Punc</group>
      <groupName>标点问题</groupName>
      <ability>L2_Punc</ability>
      <abilityName>标点符号检查</abilityName>
      <candidateList>
        <item>承诺书：</item>
      </candidateList>
      <explain/>
      <paraID> C6A0281</paraID>
      <start>36</start>
      <end>39</end>
      <status>ignored</status>
      <modifiedWord/>
      <trackRevisions>false</trackRevisions>
    </reviewItem>
    <reviewItem>
      <errorID>7af6720d-1484-4c08-8e84-8c7037c52e72</errorID>
      <errorWord>材料</errorWord>
      <group>L1_Punc</group>
      <groupName>标点问题</groupName>
      <ability>L2_Punc</ability>
      <abilityName>标点符号检查</abilityName>
      <candidateList>
        <item>材料：</item>
      </candidateList>
      <explain/>
      <paraID>2E2D4EC2</paraID>
      <start>32</start>
      <end>34</end>
      <status>ignored</status>
      <modifiedWord/>
      <trackRevisions>false</trackRevisions>
    </reviewItem>
    <reviewItem>
      <errorID>baa74d56-afd9-4137-8c93-10b5300d18b0</errorID>
      <errorWord> </errorWord>
      <group>L1_Punc</group>
      <groupName>标点问题</groupName>
      <ability>L2_Punc</ability>
      <abilityName>标点符号检查</abilityName>
      <candidateList>
        <item/>
      </candidateList>
      <explain>此处空格冗余，建议删除。</explain>
      <paraID>3336179D</paraID>
      <start>0</start>
      <end>1</end>
      <status>ignored</status>
      <modifiedWord/>
      <trackRevisions>false</trackRevisions>
    </reviewItem>
    <reviewItem>
      <errorID>8660ee31-16bb-44c6-a72e-91abd6385692</errorID>
      <errorWord>函</errorWord>
      <group>L1_Punc</group>
      <groupName>标点问题</groupName>
      <ability>L2_Punc</ability>
      <abilityName>标点符号检查</abilityName>
      <candidateList>
        <item>函：</item>
      </candidateList>
      <explain/>
      <paraID>3336179D</paraID>
      <start>5</start>
      <end>6</end>
      <status>ignored</status>
      <modifiedWord/>
      <trackRevisions>false</trackRevisions>
    </reviewItem>
    <reviewItem>
      <errorID>ae685f82-1cfd-4d98-80c0-3483c008925b</errorID>
      <errorWord>XX万元</errorWord>
      <group>L1_Other</group>
      <groupName>其他问题</groupName>
      <ability>L2_Consistency</ability>
      <abilityName>一致性检查</abilityName>
      <candidateList>
        <item>53000元</item>
      </candidateList>
      <explain>数字一致性问题，前文提到项目总预算为53000元，此处‘XX万元’表述与前文不一致，应统一为53000元</explain>
      <paraID>52D17D2E</paraID>
      <start>38</start>
      <end>42</end>
      <status>ignored</status>
      <modifiedWord/>
      <trackRevisions>false</trackRevisions>
    </reviewItem>
    <reviewItem>
      <errorID>464dc01c-8f38-449c-9081-d1e93d1e377e</errorID>
      <errorWord> </errorWord>
      <group>L1_Punc</group>
      <groupName>标点问题</groupName>
      <ability>L2_Punc</ability>
      <abilityName>标点符号检查</abilityName>
      <candidateList>
        <item/>
      </candidateList>
      <explain>此处空格冗余，建议删除。</explain>
      <paraID> 6FBA9E1</paraID>
      <start>0</start>
      <end>1</end>
      <status>ignored</status>
      <modifiedWord/>
      <trackRevisions>false</trackRevisions>
    </reviewItem>
    <reviewItem>
      <errorID>a42af133-d228-41ba-8b9b-a3b39b39bcb0</errorID>
      <errorWord>报价表</errorWord>
      <group>L1_Punc</group>
      <groupName>标点问题</groupName>
      <ability>L2_Punc</ability>
      <abilityName>标点符号检查</abilityName>
      <candidateList>
        <item>报价表：</item>
      </candidateList>
      <explain/>
      <paraID> 6FBA9E1</paraID>
      <start>3</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196393-453e-4469-b692-eb76dbad311f}">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5355</Words>
  <Characters>5630</Characters>
  <Lines>0</Lines>
  <Paragraphs>0</Paragraphs>
  <TotalTime>1</TotalTime>
  <ScaleCrop>false</ScaleCrop>
  <LinksUpToDate>false</LinksUpToDate>
  <CharactersWithSpaces>5638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Administrator</cp:lastModifiedBy>
  <cp:lastPrinted>2026-03-25T00:16:00Z</cp:lastPrinted>
  <dcterms:modified xsi:type="dcterms:W3CDTF">2026-03-26T09:54:14Z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