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胰岛素泵</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NYCG-26004-ZB</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一</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南江县人民医院胰岛素泵院内采购项目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NYCG-26004-ZB</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南江县人民医院胰岛素泵院内采购项目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胰岛素泵</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22000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88000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88000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单台预算</w:t>
      </w:r>
      <w:r>
        <w:rPr>
          <w:rFonts w:hint="eastAsia" w:ascii="仿宋" w:hAnsi="仿宋" w:eastAsia="仿宋" w:cs="仿宋"/>
          <w:color w:val="auto"/>
          <w:spacing w:val="2"/>
          <w:sz w:val="28"/>
          <w:szCs w:val="28"/>
          <w:u w:val="single"/>
          <w:lang w:val="en-US" w:eastAsia="zh-CN"/>
        </w:rPr>
        <w:t>22000</w:t>
      </w:r>
      <w:r>
        <w:rPr>
          <w:rFonts w:hint="eastAsia" w:ascii="仿宋" w:hAnsi="仿宋" w:eastAsia="仿宋" w:cs="仿宋"/>
          <w:color w:val="auto"/>
          <w:spacing w:val="2"/>
          <w:sz w:val="28"/>
          <w:szCs w:val="28"/>
          <w:lang w:val="en-US" w:eastAsia="zh-CN"/>
        </w:rPr>
        <w:t>元</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注：以上资料须进行加盖公章。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0A4E075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1.全中文菜单显示</w:t>
      </w:r>
    </w:p>
    <w:p w14:paraId="325DAF9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2.胰岛素种类：U-100和U-40两种可选，两种浓度胰岛素可</w:t>
      </w:r>
    </w:p>
    <w:p w14:paraId="4C35FD1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以智能换算：短效和速效可选</w:t>
      </w:r>
    </w:p>
    <w:p w14:paraId="3418EED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3.基础率分段：24段、48段</w:t>
      </w:r>
    </w:p>
    <w:p w14:paraId="1AA9BF2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4.基础率设置：自动分配基础率、个性化设置基础率</w:t>
      </w:r>
    </w:p>
    <w:p w14:paraId="58481A2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5.数据库：速效数据库、短效数据库</w:t>
      </w:r>
    </w:p>
    <w:p w14:paraId="55FDB29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6.基础率设置范围：常规范围0.01-35U/h</w:t>
      </w:r>
    </w:p>
    <w:p w14:paraId="27F3576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7.临基率设置范围：速度设置范围为基础率设置值的0～250%，时间设置范围0～24小时</w:t>
      </w:r>
    </w:p>
    <w:p w14:paraId="74BD29B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8.基础率增幅：最小值0.01U(1U等于0.01毫升）,0.01U(0U-0.2U）、0.05U(0.2U-2U）、0.1U（大于2U），根据患者胰岛素用量自动切换</w:t>
      </w:r>
    </w:p>
    <w:p w14:paraId="2E59747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9.具有快速一键注射功能</w:t>
      </w:r>
    </w:p>
    <w:p w14:paraId="65F3693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10.长餐模式：方波输注或双波输注</w:t>
      </w:r>
    </w:p>
    <w:p w14:paraId="7C1C72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11.具有大剂量预设功能</w:t>
      </w:r>
    </w:p>
    <w:p w14:paraId="78C051F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12.大剂量设置范围：0.1～88U</w:t>
      </w:r>
    </w:p>
    <w:p w14:paraId="700C3B8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13.大剂量增幅：0.1U</w:t>
      </w:r>
    </w:p>
    <w:p w14:paraId="1CACC49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14.大剂量输注速度：可调</w:t>
      </w:r>
    </w:p>
    <w:p w14:paraId="216438B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15.螺杆复位形式：自动复位，电机驱动</w:t>
      </w:r>
    </w:p>
    <w:p w14:paraId="3FB4F73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16.最大装药量：≤3.18毫升（318U）</w:t>
      </w:r>
    </w:p>
    <w:p w14:paraId="57B75E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17.剂量限制功能：每次大剂量限制、每小时基础量限制、</w:t>
      </w:r>
    </w:p>
    <w:p w14:paraId="67BE559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日总量限制</w:t>
      </w:r>
    </w:p>
    <w:p w14:paraId="2D5A5A9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18.保护功能：按键自动上锁、儿童锁防止误操作</w:t>
      </w:r>
    </w:p>
    <w:p w14:paraId="777B3BD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19.警示功能：蜂鸣报警（阻塞，低电量，低药量，无输注，药完）、按键声音、用餐提示、测血糖提示等。</w:t>
      </w:r>
    </w:p>
    <w:p w14:paraId="776EF3D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20.堵塞剂量可调</w:t>
      </w:r>
    </w:p>
    <w:p w14:paraId="3A30165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21.低药量报警阈值可根据使用需求设置</w:t>
      </w:r>
    </w:p>
    <w:p w14:paraId="068C13F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22.具备蓄电功能，内置电池，蓄电时间≥2小时</w:t>
      </w:r>
    </w:p>
    <w:p w14:paraId="742F388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23.输注管路：导管针头有5mm、6mm、7mm、8mm等不同长度</w:t>
      </w:r>
    </w:p>
    <w:p w14:paraId="4321DBD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的供选择：</w:t>
      </w:r>
    </w:p>
    <w:p w14:paraId="05CDB6C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24.回顾功能：日总量回顾、大剂量回顾、基础率回顾、螺杆复位回顾、排气回顾，均可回顾≥50条。</w:t>
      </w:r>
    </w:p>
    <w:p w14:paraId="7F62F9C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25.使用期限≥8年</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1.递交响应文件截止时间：2026年2月12日  14:30。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3.响应文件开启时间：2026年2月12日  14:30</w:t>
      </w:r>
      <w:bookmarkStart w:id="2" w:name="_GoBack"/>
      <w:bookmarkEnd w:id="2"/>
      <w:r>
        <w:rPr>
          <w:rFonts w:hint="eastAsia" w:ascii="仿宋" w:hAnsi="仿宋" w:eastAsia="仿宋" w:cs="仿宋"/>
          <w:color w:val="auto"/>
          <w:sz w:val="28"/>
          <w:szCs w:val="28"/>
          <w:lang w:val="en-US" w:eastAsia="zh-CN"/>
        </w:rPr>
        <w:t>。</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联系电话：0827-8228745  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供应商名称）（法定代表人姓名、职务）授权（被授权人姓名、职务）为我公司“”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00"/>
        <w:gridCol w:w="1785"/>
        <w:gridCol w:w="1320"/>
        <w:gridCol w:w="1380"/>
        <w:gridCol w:w="1655"/>
        <w:gridCol w:w="1004"/>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200"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785"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320"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380"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655" w:type="dxa"/>
            <w:noWrap w:val="0"/>
            <w:vAlign w:val="center"/>
          </w:tcPr>
          <w:p w14:paraId="660CBE42">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是否属于</w:t>
            </w:r>
          </w:p>
          <w:p w14:paraId="4920FA5B">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进口产品</w:t>
            </w:r>
          </w:p>
        </w:tc>
        <w:tc>
          <w:tcPr>
            <w:tcW w:w="1004"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87A3A5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2999A8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5713A6C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7"/>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谈判供应商印章。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both"/>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both"/>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both"/>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both"/>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both"/>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both"/>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both"/>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both"/>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谈判文件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210589-49AC-4CBC-AA8B-0D072458E2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4FCD67-DBAD-4DBF-9103-E9E5657BEC95}"/>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03BA9DEF-FE31-4B5C-9E93-B6F8F42EE4BC}"/>
  </w:font>
  <w:font w:name="仿宋_GB2312">
    <w:panose1 w:val="02010609030101010101"/>
    <w:charset w:val="86"/>
    <w:family w:val="auto"/>
    <w:pitch w:val="default"/>
    <w:sig w:usb0="00000001" w:usb1="080E0000" w:usb2="00000000" w:usb3="00000000" w:csb0="00040000" w:csb1="00000000"/>
    <w:embedRegular r:id="rId4" w:fontKey="{9E14E590-C193-4B1E-A693-372312F43FE3}"/>
  </w:font>
  <w:font w:name="仿宋">
    <w:panose1 w:val="02010609060101010101"/>
    <w:charset w:val="86"/>
    <w:family w:val="auto"/>
    <w:pitch w:val="default"/>
    <w:sig w:usb0="800002BF" w:usb1="38CF7CFA" w:usb2="00000016" w:usb3="00000000" w:csb0="00040001" w:csb1="00000000"/>
    <w:embedRegular r:id="rId5" w:fontKey="{B9B37D93-57E7-4601-A84E-F25351E631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3E4200B"/>
    <w:rsid w:val="04F11B66"/>
    <w:rsid w:val="06EC048E"/>
    <w:rsid w:val="07323C5D"/>
    <w:rsid w:val="074F739B"/>
    <w:rsid w:val="07741257"/>
    <w:rsid w:val="081D1247"/>
    <w:rsid w:val="086C156F"/>
    <w:rsid w:val="08AC79B9"/>
    <w:rsid w:val="08C00EAC"/>
    <w:rsid w:val="08C94F2B"/>
    <w:rsid w:val="08D2044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1C11D7"/>
    <w:rsid w:val="13456A2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57B51B6"/>
    <w:rsid w:val="263712CE"/>
    <w:rsid w:val="26EA00EF"/>
    <w:rsid w:val="27082C6B"/>
    <w:rsid w:val="2841086C"/>
    <w:rsid w:val="28856217"/>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7250A55"/>
    <w:rsid w:val="47347438"/>
    <w:rsid w:val="4B2C0426"/>
    <w:rsid w:val="4B460B4B"/>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25C3"/>
    <w:rsid w:val="55BE5B06"/>
    <w:rsid w:val="57995095"/>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60575AEE"/>
    <w:rsid w:val="608508AD"/>
    <w:rsid w:val="60AC22F2"/>
    <w:rsid w:val="60DA5BD2"/>
    <w:rsid w:val="60E27AAD"/>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6FD82729"/>
    <w:rsid w:val="702E102A"/>
    <w:rsid w:val="710940CB"/>
    <w:rsid w:val="711D243B"/>
    <w:rsid w:val="722E4900"/>
    <w:rsid w:val="72BB7120"/>
    <w:rsid w:val="73611B96"/>
    <w:rsid w:val="73B0768A"/>
    <w:rsid w:val="73E07E7C"/>
    <w:rsid w:val="74602D6B"/>
    <w:rsid w:val="74BD5DC1"/>
    <w:rsid w:val="74CE5F27"/>
    <w:rsid w:val="74FC007F"/>
    <w:rsid w:val="750D2EF3"/>
    <w:rsid w:val="766156EC"/>
    <w:rsid w:val="772E7A2D"/>
    <w:rsid w:val="781C344D"/>
    <w:rsid w:val="78E819E6"/>
    <w:rsid w:val="7A1D2B48"/>
    <w:rsid w:val="7A223EAD"/>
    <w:rsid w:val="7A87102F"/>
    <w:rsid w:val="7AAB0B58"/>
    <w:rsid w:val="7ABB4647"/>
    <w:rsid w:val="7ADF1F36"/>
    <w:rsid w:val="7B114DBF"/>
    <w:rsid w:val="7BA15D4D"/>
    <w:rsid w:val="7BB5765B"/>
    <w:rsid w:val="7BF357A9"/>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9697</Words>
  <Characters>10143</Characters>
  <Lines>0</Lines>
  <Paragraphs>0</Paragraphs>
  <TotalTime>41</TotalTime>
  <ScaleCrop>false</ScaleCrop>
  <LinksUpToDate>false</LinksUpToDate>
  <CharactersWithSpaces>10199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2025-09-09T00:20:00Z</cp:lastPrinted>
  <dcterms:modified xsi:type="dcterms:W3CDTF">2026-02-07T05:20:02Z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