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6C0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采购需求及响应文件要求</w:t>
      </w:r>
    </w:p>
    <w:p w14:paraId="03521C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2E5F8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一、服务要求（实质性要求）：</w:t>
      </w:r>
    </w:p>
    <w:p w14:paraId="19A27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1.供应商须熟知直购电政策，向采购人提供购电代理交易服务，协助采购人申请办理直购电有关手续，协助办理过程中所产生的费用由供应商全部承担。</w:t>
      </w:r>
    </w:p>
    <w:p w14:paraId="075C79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供应商向采购人提供季度、年度用电数据分析服务，分析内容应体现直购电服务的经济效用（履约期内同等用电量情况下节省电费支出的具体数据），同时根据采购人用电状态及耗能情况提出优化用能合理建议，提供经济性分析和制定节能方案。根据采购人单位作为医疗机构的特殊性质，全面开展高危及重要电安全隐患排查咨询。</w:t>
      </w:r>
    </w:p>
    <w:p w14:paraId="7592FF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3.供应商向采购人提供交易规则、电价政策、电费补贴等政策咨询服务。供应商向采购人提供真实准确的有关电力交易的相关信息及资料，不得提供虚假的或误导性的信息。</w:t>
      </w:r>
    </w:p>
    <w:p w14:paraId="3E112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4.供应商应派遣专业技术服务团队（包含但不限于电力工程师等）到采购人单位了解用电设备及其负荷，协助采购人做负荷及电量预测，为采购人提供配电室设备设施年检预试验服务并及时出具相关报告及配电设备设施24小时应急抢修服务。提供供电安全管理服务，提供装表接电、采集终端安装、用电检查等现场作业的安全管控管理意见。</w:t>
      </w:r>
      <w:r>
        <w:rPr>
          <w:rFonts w:hint="eastAsia" w:ascii="仿宋_GB2312" w:hAnsi="仿宋_GB2312" w:eastAsia="仿宋_GB2312" w:cs="仿宋_GB2312"/>
          <w:b/>
          <w:bCs/>
          <w:sz w:val="32"/>
          <w:szCs w:val="32"/>
          <w:highlight w:val="none"/>
          <w:lang w:val="en-US" w:eastAsia="zh-CN"/>
        </w:rPr>
        <w:t>（供应商须针对以上内容提供承诺函，承诺函格式自拟，未提供的视为无效响应）。</w:t>
      </w:r>
    </w:p>
    <w:p w14:paraId="382CF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5.供应商对采购人进行用电培训，做好停电事故应急预案，防止发生供电安全责任事故，提高安全用电管理水平，营造安全、稳定、和谐的供用电环境。</w:t>
      </w:r>
    </w:p>
    <w:p w14:paraId="505B7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6.服务期限内，若因供应商供电不足导致采购人无法正常购电的，供应商应按照成交的电价（加权）乘以合同约定电量的费用总额的20%作为违约金赔偿给采购人（因不可抗力因素或国家相关政策影响的除外）。</w:t>
      </w:r>
    </w:p>
    <w:p w14:paraId="5A112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7.供应商承担因预估电量偏差引起的一切费用风险，应确保采购人电量供应充足，依据四川电力市场有关交易规则及年度指导意见计算的偏差电量考核费由供应商全部承担。其他未尽事项按照国家能源局关于印发《发电企业与电网企业电费结算办法》及相关规定执行。</w:t>
      </w:r>
    </w:p>
    <w:p w14:paraId="68BFA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本项目按实际发生量</w:t>
      </w:r>
      <w:r>
        <w:rPr>
          <w:rFonts w:hint="eastAsia" w:ascii="仿宋_GB2312" w:hAnsi="仿宋_GB2312" w:eastAsia="仿宋_GB2312" w:cs="仿宋_GB2312"/>
          <w:sz w:val="32"/>
          <w:szCs w:val="32"/>
          <w:highlight w:val="none"/>
          <w:lang w:val="en-US" w:eastAsia="zh-CN"/>
        </w:rPr>
        <w:t>计算，结算按月进行，结算方式：以实际用电量×成交电价。</w:t>
      </w:r>
    </w:p>
    <w:p w14:paraId="50831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9.工器具检验及用电安全技术指导、配电房检测维修服务等。</w:t>
      </w:r>
    </w:p>
    <w:p w14:paraId="6A8DE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w:t>
      </w:r>
      <w:r>
        <w:rPr>
          <w:rFonts w:hint="default" w:ascii="仿宋_GB2312" w:hAnsi="仿宋_GB2312" w:eastAsia="仿宋_GB2312" w:cs="仿宋_GB2312"/>
          <w:sz w:val="32"/>
          <w:szCs w:val="32"/>
          <w:highlight w:val="none"/>
          <w:lang w:val="en-US" w:eastAsia="zh-CN"/>
        </w:rPr>
        <w:t>.本次采购活动中所引用相关法律制度规定及国家、行业、地方相关标准、要求或规范，在采购中有变化的，按照变化后的法律制度规定及国家、行业、地方相关标准、要求或规范规定执行。</w:t>
      </w:r>
    </w:p>
    <w:p w14:paraId="75EDF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w:t>
      </w:r>
      <w:r>
        <w:rPr>
          <w:rFonts w:hint="default" w:ascii="仿宋_GB2312" w:hAnsi="仿宋_GB2312" w:eastAsia="仿宋_GB2312" w:cs="仿宋_GB2312"/>
          <w:sz w:val="32"/>
          <w:szCs w:val="32"/>
          <w:highlight w:val="none"/>
          <w:lang w:val="en-US" w:eastAsia="zh-CN"/>
        </w:rPr>
        <w:t>.国家或行业主管部门对供应商提供的服务的技术标准、质量标准和资格资质条件等有强制性规定的，必须符合其要求。</w:t>
      </w:r>
    </w:p>
    <w:p w14:paraId="0CFDF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二、响应文件要求（实质性要求）：</w:t>
      </w:r>
    </w:p>
    <w:p w14:paraId="646D6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报价单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详见附件3</w:t>
      </w:r>
      <w:r>
        <w:rPr>
          <w:rFonts w:hint="eastAsia" w:ascii="仿宋_GB2312" w:hAnsi="仿宋_GB2312" w:eastAsia="仿宋_GB2312" w:cs="仿宋_GB2312"/>
          <w:sz w:val="32"/>
          <w:szCs w:val="32"/>
          <w:highlight w:val="none"/>
          <w:lang w:eastAsia="zh-CN"/>
        </w:rPr>
        <w:t>）。</w:t>
      </w:r>
    </w:p>
    <w:p w14:paraId="2B704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2.服务应答表（详见附件3）。</w:t>
      </w:r>
    </w:p>
    <w:p w14:paraId="5A137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供应商若为企业法人：提供“三证合一的营业执照”；若为事业法人：提供“统一社会信用代码法人登记证书”；若为其他组织：提供“对应主管部门颁发的准许执业证明文件或营业执照”；若为自然人：提供“身份证明材料”。</w:t>
      </w:r>
    </w:p>
    <w:p w14:paraId="638E17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针对本次项目法定代表人授权委托书原件、法定代表人和授权代表身份证复印件（法定代表人参加的仅需提供身份证复印件）。</w:t>
      </w:r>
    </w:p>
    <w:p w14:paraId="61C83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提供属于四川省能源局或四</w:t>
      </w:r>
      <w:r>
        <w:rPr>
          <w:rFonts w:hint="eastAsia" w:ascii="仿宋_GB2312" w:hAnsi="仿宋_GB2312" w:eastAsia="仿宋_GB2312" w:cs="仿宋_GB2312"/>
          <w:sz w:val="32"/>
          <w:szCs w:val="32"/>
          <w:highlight w:val="none"/>
          <w:lang w:eastAsia="zh-CN"/>
        </w:rPr>
        <w:t>川省</w:t>
      </w:r>
      <w:r>
        <w:rPr>
          <w:rFonts w:hint="eastAsia" w:ascii="仿宋_GB2312" w:hAnsi="仿宋_GB2312" w:eastAsia="仿宋_GB2312" w:cs="仿宋_GB2312"/>
          <w:sz w:val="32"/>
          <w:szCs w:val="32"/>
          <w:highlight w:val="none"/>
        </w:rPr>
        <w:t>电力交易中心公布的“关于同意售电公司纳入售电侧市场主体目录的函”范围内的单位（公告内容包含供应商名称）的证明材料。</w:t>
      </w:r>
    </w:p>
    <w:p w14:paraId="712FB7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缴纳售电履约保函或者履约保险。</w:t>
      </w:r>
    </w:p>
    <w:p w14:paraId="22CF4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参与商家参加本次采购活动前三年内在经营活动中没有重大违法记录证明或承诺函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格式自拟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0DC96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企业法人和授权代表三年内无行贿犯罪记录的证明或承诺函（格式自拟）。</w:t>
      </w:r>
    </w:p>
    <w:p w14:paraId="7078C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9.第一项“服务要求”中需要提供的证明资料以及供应商认为需要提供的其他材料（格式自拟）。</w:t>
      </w:r>
    </w:p>
    <w:p w14:paraId="10A33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注：1.以上所有资料必须加盖公章（鲜章），并按顺序</w:t>
      </w:r>
      <w:bookmarkStart w:id="0" w:name="_GoBack"/>
      <w:bookmarkEnd w:id="0"/>
      <w:r>
        <w:rPr>
          <w:rFonts w:hint="eastAsia" w:ascii="仿宋_GB2312" w:hAnsi="仿宋_GB2312" w:eastAsia="仿宋_GB2312" w:cs="仿宋_GB2312"/>
          <w:sz w:val="32"/>
          <w:szCs w:val="32"/>
          <w:highlight w:val="none"/>
        </w:rPr>
        <w:t>装订成册并进行密封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封面用A4纸注明项目名称、公司名称等相关信息，未按要求装订或密封的视为无效投标。</w:t>
      </w:r>
    </w:p>
    <w:p w14:paraId="5ECE59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.竞标人须保证所提供的资料内容真实、完整、有效。</w:t>
      </w:r>
    </w:p>
    <w:p w14:paraId="38EB6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2F98DF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1EE0D6-A3D1-47D6-8241-57C9F99A1D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E206563-FBD1-46BC-A3CA-0A0D9949A0ED}"/>
  </w:font>
  <w:font w:name="方正小标宋简体">
    <w:panose1 w:val="02010600010101010101"/>
    <w:charset w:val="86"/>
    <w:family w:val="auto"/>
    <w:pitch w:val="default"/>
    <w:sig w:usb0="00000001" w:usb1="080E0000" w:usb2="00000000" w:usb3="00000000" w:csb0="00040000" w:csb1="00000000"/>
    <w:embedRegular r:id="rId3" w:fontKey="{A7F2F1DE-D4C6-4B6C-B368-A6085AB5F8CF}"/>
  </w:font>
  <w:font w:name="仿宋_GB2312">
    <w:panose1 w:val="02010609030101010101"/>
    <w:charset w:val="86"/>
    <w:family w:val="auto"/>
    <w:pitch w:val="default"/>
    <w:sig w:usb0="00000001" w:usb1="080E0000" w:usb2="00000000" w:usb3="00000000" w:csb0="00040000" w:csb1="00000000"/>
    <w:embedRegular r:id="rId4" w:fontKey="{BE988E00-1D8B-4DA6-9F19-ACE9DF36FC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25DC9"/>
    <w:rsid w:val="178B2882"/>
    <w:rsid w:val="1F3A13BD"/>
    <w:rsid w:val="237613B4"/>
    <w:rsid w:val="3137007B"/>
    <w:rsid w:val="36D0633F"/>
    <w:rsid w:val="37215DAE"/>
    <w:rsid w:val="3AAF547F"/>
    <w:rsid w:val="587C3218"/>
    <w:rsid w:val="5DF25DC9"/>
    <w:rsid w:val="685C1EF3"/>
    <w:rsid w:val="6C54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1496</Words>
  <Characters>1524</Characters>
  <Lines>0</Lines>
  <Paragraphs>0</Paragraphs>
  <TotalTime>4</TotalTime>
  <ScaleCrop>false</ScaleCrop>
  <LinksUpToDate>false</LinksUpToDate>
  <CharactersWithSpaces>1524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2025-12-09T09:22:00Z</dcterms:created>
  <dc:creator>张凌霄</dc:creator>
  <cp:lastModifiedBy>张凌霄</cp:lastModifiedBy>
  <dcterms:modified xsi:type="dcterms:W3CDTF">2025-12-09T09:45:53Z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B51583D9A1924075B09EB21609895F26_11</vt:lpwstr>
  </property>
  <property fmtid="{D5CDD505-2E9C-101B-9397-08002B2CF9AE}" pid="4" name="KSOTemplateDocerSaveRecord">
    <vt:lpwstr>eyJoZGlkIjoiOWY0MGUwNzI3MTljZTViMGY3YzBhOWMyMzg4NzJlNTYiLCJ1c2VySWQiOiI0NDE1MzI1OTQifQ==</vt:lpwstr>
  </property>
</Properties>
</file>