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川渝两地区医学检验结果互认项目清单</w:t>
      </w:r>
    </w:p>
    <w:tbl>
      <w:tblPr>
        <w:tblStyle w:val="7"/>
        <w:tblW w:w="91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016"/>
        <w:gridCol w:w="1600"/>
        <w:gridCol w:w="17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1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501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2" w:lineRule="auto"/>
              <w:ind w:left="16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项目中英文名称</w:t>
            </w:r>
          </w:p>
        </w:tc>
        <w:tc>
          <w:tcPr>
            <w:tcW w:w="16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3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互认时间</w:t>
            </w:r>
          </w:p>
        </w:tc>
        <w:tc>
          <w:tcPr>
            <w:tcW w:w="175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1" w:lineRule="auto"/>
              <w:ind w:left="4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6" w:lineRule="auto"/>
              <w:ind w:left="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白细胞（WBC）</w:t>
            </w:r>
          </w:p>
        </w:tc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6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7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血细胞分析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红细胞（RBC）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23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血红蛋白（Hb）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3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7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血细胞比容（HCT）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3" w:lineRule="auto"/>
              <w:ind w:left="3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血小板（PLT）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平均红细胞体积（MCV）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183" w:lineRule="auto"/>
              <w:ind w:left="3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平均红细胞血红蛋白含量（MCH）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3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平均红细胞血红蛋白浓度（MCHC）</w:t>
            </w:r>
          </w:p>
        </w:tc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3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24" w:lineRule="auto"/>
              <w:ind w:left="1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比重（u-SG）</w:t>
            </w:r>
          </w:p>
        </w:tc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6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1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尿液化学分析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08" w:lineRule="auto"/>
              <w:ind w:left="1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pH（u-pH）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蛋白质（u-PRO）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6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葡萄糖（u-GLU）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胆红素（u-BIL）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5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酮体（u-KET）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7" w:lineRule="auto"/>
              <w:ind w:left="1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隐血（u-BLD）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7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亚硝酸盐（u-NIT）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尿胆原（u-UBG）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7" w:lineRule="auto"/>
              <w:ind w:left="1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白细胞酯酶（u-LEU）</w:t>
            </w:r>
          </w:p>
        </w:tc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3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血浆凝血酶原时间（PT）</w:t>
            </w:r>
          </w:p>
        </w:tc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5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3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出凝血检验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5" w:lineRule="auto"/>
              <w:ind w:left="1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活化部分凝血活酶时间（APTT）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纤维蛋白原（FIB）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4" w:lineRule="auto"/>
              <w:ind w:left="1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国际标准化比值（INR）</w:t>
            </w:r>
          </w:p>
        </w:tc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08" w:lineRule="auto"/>
              <w:ind w:left="1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ABO 血型鉴定（ABO Typing）</w:t>
            </w:r>
          </w:p>
        </w:tc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6" w:lineRule="auto"/>
              <w:ind w:left="5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10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年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9" w:lineRule="auto"/>
              <w:ind w:left="4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血型鉴定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08" w:lineRule="auto"/>
              <w:ind w:left="1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Rh(D)血型鉴定（Rh(D) Typing）</w:t>
            </w:r>
          </w:p>
        </w:tc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22" w:lineRule="auto"/>
              <w:ind w:left="1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总蛋白（TP）</w:t>
            </w:r>
          </w:p>
        </w:tc>
        <w:tc>
          <w:tcPr>
            <w:tcW w:w="1600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1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临床生物化学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23" w:lineRule="auto"/>
              <w:ind w:left="1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白蛋白（ALB）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4" w:lineRule="auto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丙氨酸氨基转移酶（ALT）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天冬氨酸氨基转移酶（AST）</w:t>
            </w:r>
          </w:p>
        </w:tc>
        <w:tc>
          <w:tcPr>
            <w:tcW w:w="16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1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501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碱性磷酸酶（ALP）</w:t>
            </w:r>
          </w:p>
        </w:tc>
        <w:tc>
          <w:tcPr>
            <w:tcW w:w="1600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7"/>
        <w:tblW w:w="9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5008"/>
        <w:gridCol w:w="1601"/>
        <w:gridCol w:w="17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1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50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2" w:lineRule="auto"/>
              <w:ind w:left="16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项目中英文名称</w:t>
            </w:r>
          </w:p>
        </w:tc>
        <w:tc>
          <w:tcPr>
            <w:tcW w:w="160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3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互认时间</w:t>
            </w:r>
          </w:p>
        </w:tc>
        <w:tc>
          <w:tcPr>
            <w:tcW w:w="17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1" w:lineRule="auto"/>
              <w:ind w:left="4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08" w:lineRule="auto"/>
              <w:ind w:left="1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γ-谷氨酰转肽酶（GGT）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1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临床生物化学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8" w:line="217" w:lineRule="auto"/>
              <w:ind w:left="1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肌酸激酶（CK）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乳酸脱氢酶（LDH）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α-羟丁酸脱氢酶（a-HBDH）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总胆红素（TBIL）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直接胆红素（DBIL）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6" w:lineRule="auto"/>
              <w:ind w:left="1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总胆固醇（TC）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7" w:lineRule="auto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甘油三脂（TG）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高密度脂蛋白胆固醇（HDL-C）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6" w:lineRule="auto"/>
              <w:ind w:left="1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低密度脂蛋白胆固醇（LDL-C）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淀粉酶（AMS）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6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糖化血红蛋白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A1c（HbA1c）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尿素（Urea）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7" w:lineRule="auto"/>
              <w:ind w:left="1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肌酐（Cr）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6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尿酸（UA）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6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葡萄糖（GLU）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6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钾（K）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6" w:lineRule="auto"/>
              <w:ind w:left="1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钠（Na）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7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氯（Cl）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7" w:lineRule="auto"/>
              <w:ind w:left="1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总钙（Ca）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无机磷酸盐（P）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游离三碘甲状原氨酸（FT3）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三碘甲状原氨酸（T3）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游离甲状腺素（FT4）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甲状腺素（T4）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183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14" w:lineRule="auto"/>
              <w:ind w:left="1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促甲状腺刺激激素（TSH）</w:t>
            </w:r>
          </w:p>
        </w:tc>
        <w:tc>
          <w:tcPr>
            <w:tcW w:w="16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0" w:line="316" w:lineRule="exact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position w:val="2"/>
                <w:sz w:val="21"/>
                <w:szCs w:val="21"/>
                <w:lang w:val="en-US" w:eastAsia="en-US" w:bidi="ar-SA"/>
              </w:rPr>
              <w:t>绒毛膜促性腺激素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8"/>
                <w:kern w:val="0"/>
                <w:position w:val="2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position w:val="2"/>
                <w:sz w:val="21"/>
                <w:szCs w:val="21"/>
                <w:lang w:val="en-US" w:eastAsia="en-US" w:bidi="ar-SA"/>
              </w:rPr>
              <w:t>β  (β-HCG）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3" w:line="183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1" w:line="208" w:lineRule="auto"/>
              <w:ind w:left="1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乙型肝炎病毒表面抗原（HBsAg）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3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临床免疫学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214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抗乙型肝炎病毒表面抗体（HBsAb）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235" w:right="201" w:hanging="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阳性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个月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阴性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08" w:lineRule="auto"/>
              <w:ind w:left="1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乙型肝炎病毒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e 抗原（HBeAg）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抗乙型肝炎病毒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e 抗体（HBeAb）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抗乙型肝炎病毒核心抗体（HBcAb）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3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50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抗丙型肝炎病毒抗体（HCV-Ab）</w:t>
            </w:r>
          </w:p>
        </w:tc>
        <w:tc>
          <w:tcPr>
            <w:tcW w:w="160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4" w:line="240" w:lineRule="auto"/>
              <w:ind w:left="235" w:right="201" w:hanging="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阳性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个月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阴性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5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/>
    <w:tbl>
      <w:tblPr>
        <w:tblStyle w:val="7"/>
        <w:tblW w:w="92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5325"/>
        <w:gridCol w:w="1425"/>
        <w:gridCol w:w="17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1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53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2" w:lineRule="auto"/>
              <w:ind w:left="16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项目中英文名称</w:t>
            </w:r>
          </w:p>
        </w:tc>
        <w:tc>
          <w:tcPr>
            <w:tcW w:w="14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3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互认时间</w:t>
            </w:r>
          </w:p>
        </w:tc>
        <w:tc>
          <w:tcPr>
            <w:tcW w:w="176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1" w:line="221" w:lineRule="auto"/>
              <w:ind w:left="4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项目类别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214" w:lineRule="auto"/>
              <w:ind w:left="1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抗梅毒螺旋体特异性抗体（抗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TP）</w:t>
            </w:r>
          </w:p>
        </w:tc>
        <w:tc>
          <w:tcPr>
            <w:tcW w:w="14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2" w:line="239" w:lineRule="auto"/>
              <w:ind w:left="235" w:right="201" w:hanging="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阳性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6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个月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阴性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5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3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临床免疫学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6" w:lineRule="auto"/>
              <w:ind w:left="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甲胎蛋白（AFP）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ind w:left="4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4" w:lineRule="auto"/>
              <w:ind w:left="1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癌胚抗原（CEA）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游离前列腺特异性抗原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PSA（fPSA）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总前列腺特异性抗原（tPSA）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08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免疫球蛋白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A（IgA）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08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免疫球蛋白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G（IgG）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08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免疫球蛋白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M（IgM）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71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6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补体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C3（C3）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72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6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补体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C4（C4）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73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乙型肝炎病毒核酸定性检测（HBV DNA）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5" w:lineRule="auto"/>
              <w:ind w:left="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个月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分子生物学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74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结核分枝杆菌核酸定性检测（TB DNA）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6" w:line="183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113" w:right="29" w:firstLine="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人乳头瘤病毒核酸-16、-18 分型检测（HPV-16、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-18 DNA）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76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107" w:right="107" w:firstLine="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新型冠状病毒核糖核酸定性检测（SARS-CoV-2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RNA）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6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4" w:line="183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77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淋球菌核酸定性检测（NG DNA）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78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沙眼衣原体核酸定性检测（CT DNA）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2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79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涂片抗酸染色检测分枝杆菌</w:t>
            </w:r>
          </w:p>
        </w:tc>
        <w:tc>
          <w:tcPr>
            <w:tcW w:w="1425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6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w w:val="10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天</w:t>
            </w:r>
          </w:p>
        </w:tc>
        <w:tc>
          <w:tcPr>
            <w:tcW w:w="176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1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临床微生物学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3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常见需氧菌培养鉴定</w:t>
            </w: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0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186" w:lineRule="auto"/>
              <w:ind w:left="3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81</w:t>
            </w:r>
          </w:p>
        </w:tc>
        <w:tc>
          <w:tcPr>
            <w:tcW w:w="532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2" w:line="214" w:lineRule="auto"/>
              <w:ind w:left="1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常见需氧菌药敏</w:t>
            </w:r>
          </w:p>
        </w:tc>
        <w:tc>
          <w:tcPr>
            <w:tcW w:w="1425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tabs>
          <w:tab w:val="left" w:pos="247"/>
        </w:tabs>
        <w:bidi w:val="0"/>
        <w:jc w:val="left"/>
        <w:rPr>
          <w:rFonts w:hint="default"/>
          <w:lang w:val="en-US" w:eastAsia="zh-CN"/>
        </w:rPr>
        <w:sectPr>
          <w:footerReference r:id="rId3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312" w:charSpace="0"/>
        </w:sect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5" w:orient="landscape"/>
      <w:pgMar w:top="1587" w:right="2098" w:bottom="1474" w:left="2041" w:header="0" w:footer="998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A068E4-90F4-4AD2-91E1-BAEE7A6E69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4EF680-EDF7-4EB8-AF5C-70C8A8B03D2E}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A8B7668-9E1A-4F9A-B03A-DDC562D5B1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61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WI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3qbphGxU8/vp9+&#10;Ppx+fSM4g0CNCzPE3TtExvadbdE2w3nAYeLdVl6nLxgR+CHv8SKvaCPh6dJ0Mp3mcHH4hg3ws8fr&#10;zof4XlhNklFQj/p1srLDJsQ+dAhJ2YxdS6W6GipDmoJevX6T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dNuW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5AFC1FCA"/>
    <w:rsid w:val="012C263D"/>
    <w:rsid w:val="09D20861"/>
    <w:rsid w:val="0ED939EE"/>
    <w:rsid w:val="11AE4806"/>
    <w:rsid w:val="13E7095B"/>
    <w:rsid w:val="163B138A"/>
    <w:rsid w:val="18757912"/>
    <w:rsid w:val="1EBA4995"/>
    <w:rsid w:val="2260764C"/>
    <w:rsid w:val="25445C0D"/>
    <w:rsid w:val="27EB6814"/>
    <w:rsid w:val="2B904204"/>
    <w:rsid w:val="30860E79"/>
    <w:rsid w:val="341D769C"/>
    <w:rsid w:val="371C3935"/>
    <w:rsid w:val="395B7CAE"/>
    <w:rsid w:val="3DDB5054"/>
    <w:rsid w:val="434E24C7"/>
    <w:rsid w:val="476B14F8"/>
    <w:rsid w:val="47973B9C"/>
    <w:rsid w:val="4BBD036D"/>
    <w:rsid w:val="507E7D57"/>
    <w:rsid w:val="527A440F"/>
    <w:rsid w:val="52F8561C"/>
    <w:rsid w:val="55F36710"/>
    <w:rsid w:val="58C70F7E"/>
    <w:rsid w:val="5A5E2FFE"/>
    <w:rsid w:val="5AFC1FCA"/>
    <w:rsid w:val="5E6713B5"/>
    <w:rsid w:val="5E922AD0"/>
    <w:rsid w:val="61B3554F"/>
    <w:rsid w:val="61D0134F"/>
    <w:rsid w:val="61D2209B"/>
    <w:rsid w:val="67743A36"/>
    <w:rsid w:val="6AE12B83"/>
    <w:rsid w:val="714E61C7"/>
    <w:rsid w:val="761B0312"/>
    <w:rsid w:val="76D74096"/>
    <w:rsid w:val="777F5BFE"/>
    <w:rsid w:val="7E562565"/>
    <w:rsid w:val="7F0628F0"/>
    <w:rsid w:val="7F7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560"/>
    </w:pPr>
    <w:rPr>
      <w:rFonts w:ascii="Adobe 宋体 Std L" w:hAnsi="Adobe 宋体 Std L" w:eastAsia="Adobe 宋体 Std L"/>
      <w:szCs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23310</Words>
  <Characters>25507</Characters>
  <Lines>0</Lines>
  <Paragraphs>0</Paragraphs>
  <TotalTime>17</TotalTime>
  <ScaleCrop>false</ScaleCrop>
  <LinksUpToDate>false</LinksUpToDate>
  <CharactersWithSpaces>26004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2024-08-22T23:38:00Z</dcterms:created>
  <dc:creator>七氟烷</dc:creator>
  <cp:lastModifiedBy>独来独往</cp:lastModifiedBy>
  <cp:lastPrinted>2024-08-27T03:15:00Z</cp:lastPrinted>
  <dcterms:modified xsi:type="dcterms:W3CDTF">2024-09-02T06:43:28Z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F50302D6ACEC4378850A121911432568_13</vt:lpwstr>
  </property>
</Properties>
</file>